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polígono industrial de Cabizgordo en Lodosa,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Consejero de Ordenación del Territorio, Vivienda, Paisaje y Proyectos Estratégicos:</w:t>
      </w:r>
    </w:p>
    <w:p>
      <w:pPr>
        <w:pStyle w:val="0"/>
        <w:suppressAutoHyphens w:val="false"/>
        <w:rPr>
          <w:rStyle w:val="1"/>
        </w:rPr>
      </w:pPr>
      <w:r>
        <w:rPr>
          <w:rStyle w:val="1"/>
        </w:rPr>
        <w:t xml:space="preserve">Lodosa forma parte de la Ribera, zona que está sufriendo las peores tasas de paro de toda Navarra y con los salarios más bajos. Además pertenece a la Ribera Estellesa, donde estos índices se agravan más, si cabe, con las peores rentas per cápita de nuestra Comunidad. Va de las primeras en índice de pobreza y exclusión, aparte de ser la campeona, un mes sí y otro también, en tasa de paro.</w:t>
      </w:r>
    </w:p>
    <w:p>
      <w:pPr>
        <w:pStyle w:val="0"/>
        <w:suppressAutoHyphens w:val="false"/>
        <w:rPr>
          <w:rStyle w:val="1"/>
        </w:rPr>
      </w:pPr>
      <w:r>
        <w:rPr>
          <w:rStyle w:val="1"/>
        </w:rPr>
        <w:t xml:space="preserve">Sumado a ello, buena parte de su población ocupada ejerce su trabajo en otras localidades, con el empobrecimiento que esto supone a la renta disponible.</w:t>
      </w:r>
    </w:p>
    <w:p>
      <w:pPr>
        <w:pStyle w:val="0"/>
        <w:suppressAutoHyphens w:val="false"/>
        <w:rPr>
          <w:rStyle w:val="1"/>
        </w:rPr>
      </w:pPr>
      <w:r>
        <w:rPr>
          <w:rStyle w:val="1"/>
        </w:rPr>
        <w:t xml:space="preserve">A la vez se vienen repitiendo noticias en relación con la inexistencia de suelo industrial disponible en nuestro entorno, así como solicitudes de ampliación de polígonos en algunas localidades vecinas. La necesidad de suelo industrial disponible es más que evidente en nuestra zona.</w:t>
      </w:r>
    </w:p>
    <w:p>
      <w:pPr>
        <w:pStyle w:val="0"/>
        <w:suppressAutoHyphens w:val="false"/>
        <w:rPr>
          <w:rStyle w:val="1"/>
        </w:rPr>
      </w:pPr>
      <w:r>
        <w:rPr>
          <w:rStyle w:val="1"/>
        </w:rPr>
        <w:t xml:space="preserve">¿Cuándo va a tener Lodosa el polígono industrial de Cabizgordo listo para recibir empresas?</w:t>
      </w:r>
    </w:p>
    <w:p>
      <w:pPr>
        <w:pStyle w:val="0"/>
        <w:suppressAutoHyphens w:val="false"/>
        <w:rPr>
          <w:rStyle w:val="1"/>
          <w:spacing w:val="0.961"/>
        </w:rPr>
      </w:pPr>
      <w:r>
        <w:rPr>
          <w:rStyle w:val="1"/>
          <w:spacing w:val="0.961"/>
        </w:rPr>
        <w:t xml:space="preserve">¿El Gobierno de Navarra ha tenido contactos con empresas para su instalación en dicho polígono?</w:t>
      </w:r>
    </w:p>
    <w:p>
      <w:pPr>
        <w:pStyle w:val="0"/>
        <w:suppressAutoHyphens w:val="false"/>
        <w:rPr>
          <w:rStyle w:val="1"/>
        </w:rPr>
      </w:pPr>
      <w:r>
        <w:rPr>
          <w:rStyle w:val="1"/>
        </w:rPr>
        <w:t xml:space="preserve">Pamplona, 19 de abril de 2021</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