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10ean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Maiorga Ramírez Erro jaunak aurkezturiko interpelazioa, etxebizitzaren arloko politika orokorrari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2021eko maiatzaren 10ean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etxebizitzaren arloko politika orokorrari buruzko honako interpelazio hau egiten dio Nafarroako Gobernuari, Osoko Bilkuran eztabaidatzeko:</w:t>
      </w:r>
    </w:p>
    <w:p>
      <w:pPr>
        <w:pStyle w:val="0"/>
        <w:suppressAutoHyphens w:val="false"/>
        <w:rPr>
          <w:rStyle w:val="1"/>
        </w:rPr>
      </w:pPr>
      <w:r>
        <w:rPr>
          <w:rStyle w:val="1"/>
        </w:rPr>
        <w:t xml:space="preserve">Alokairuko etxebizitzaren 10.000 eskatzaile baino gehiago egoteak argi erakusten du egoera larria dela eta oraindik ere bide luzea egin beharra dagoela etxebizitza duin baterako eskubidea, zeina nafar guztiena baita, bermatzeko. Aste honetan bertan entzun ahal izan dugu Parlamentuan Arartekoak zer uste duen alokairuaren arloko talka-plan bat taxutzeko eta egungo neurrietako batzuek sortzen dituzten arazoak gainditzeko beharrari buruz.</w:t>
      </w:r>
    </w:p>
    <w:p>
      <w:pPr>
        <w:pStyle w:val="0"/>
        <w:suppressAutoHyphens w:val="false"/>
        <w:rPr>
          <w:rStyle w:val="1"/>
        </w:rPr>
      </w:pPr>
      <w:r>
        <w:rPr>
          <w:rStyle w:val="1"/>
        </w:rPr>
        <w:t xml:space="preserve">Arazo hau, zeina etxebizitzaren arloan aurreko bosturtekoetan baliatutako politiketatik heldu baita, berehala konpontzerik ez badago ere, administrazio publikoek erabakitasunez, baliabideak jarriz eta arduraz jardun beharko dute egoera larri honi aurre egiteko. Eta iraunkortasun-printzipioarekiko, demografia-aurreikuspenekiko, despopulazioari aurre egiteko politikekiko, kontsumo- nahiz mugikortasun-eredu berri baten bultzadarekiko eta autosufizientzia energetikoarekiko koherentziaz ere bai. Orain arte ezarritako jarduketek eta orain aurreikusitakoek zer eragin izan duten eta arestian azaldutako printzipioekin nola ezkontzen diren jakiteko aurkezten dugu interpelazio hau.</w:t>
      </w:r>
    </w:p>
    <w:p>
      <w:pPr>
        <w:pStyle w:val="0"/>
        <w:suppressAutoHyphens w:val="false"/>
        <w:rPr>
          <w:rStyle w:val="1"/>
        </w:rPr>
      </w:pPr>
      <w:r>
        <w:rPr>
          <w:rStyle w:val="1"/>
        </w:rPr>
        <w:t xml:space="preserve">Iruñean, 2021eko apirilaren 6an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