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56.693" w:before="0" w:line="230" w:lineRule="exact"/>
        <w:suppressAutoHyphens w:val="false"/>
        <w:rPr>
          <w:rStyle w:val="1"/>
        </w:rPr>
      </w:pPr>
      <w:r>
        <w:rPr>
          <w:rStyle w:val="1"/>
        </w:rPr>
        <w:t xml:space="preserve">Nafarroako Parlamentuko Mahaiak, 2021eko ekainaren 7an egindako bilkuran, Eledunen Batzarrari entzun ondoren, hurrengo erabakia hartu zuen, besteak beste:</w:t>
      </w:r>
    </w:p>
    <w:p>
      <w:pPr>
        <w:pStyle w:val="0"/>
        <w:spacing w:after="56.693" w:before="0" w:line="230" w:lineRule="exact"/>
        <w:suppressAutoHyphens w:val="false"/>
        <w:rPr>
          <w:rStyle w:val="1"/>
        </w:rPr>
      </w:pPr>
      <w:r>
        <w:rPr>
          <w:rStyle w:val="1"/>
          <w:b w:val="true"/>
        </w:rPr>
        <w:t xml:space="preserve">1. </w:t>
      </w:r>
      <w:r>
        <w:rPr>
          <w:rStyle w:val="1"/>
        </w:rPr>
        <w:t xml:space="preserve">Izapidetzeko onartzea María Elena Llorente Trujillo andreak aurkezturiko mozioa, zeinaren bidez Nafarroako Gobernua premiatzen baita Klima Aldaketari eta Trantsizio Energetikoari buruzko Legean jaso dezan 2021a bukatu aitzin jatorri berriztagarriko sorkuntza elektrikoko plantak paratzeko foru mapa taxutzeko konpromisoa.</w:t>
      </w:r>
    </w:p>
    <w:p>
      <w:pPr>
        <w:pStyle w:val="0"/>
        <w:spacing w:after="56.693" w:before="0" w:line="230" w:lineRule="exact"/>
        <w:suppressAutoHyphens w:val="false"/>
        <w:rPr>
          <w:rStyle w:val="1"/>
        </w:rPr>
      </w:pPr>
      <w:r>
        <w:rPr>
          <w:rStyle w:val="1"/>
          <w:b w:val="true"/>
        </w:rPr>
        <w:t xml:space="preserve">2. </w:t>
      </w:r>
      <w:r>
        <w:rPr>
          <w:rStyle w:val="1"/>
        </w:rPr>
        <w:t xml:space="preserve">Nafarroako Parlamentuko Aldizkari Ofizialean argitara dadin agintzea.</w:t>
      </w:r>
    </w:p>
    <w:p>
      <w:pPr>
        <w:pStyle w:val="0"/>
        <w:spacing w:after="56.693" w:before="0" w:line="230" w:lineRule="exact"/>
        <w:suppressAutoHyphens w:val="false"/>
        <w:rPr>
          <w:rStyle w:val="1"/>
        </w:rPr>
      </w:pPr>
      <w:r>
        <w:rPr>
          <w:rStyle w:val="1"/>
          <w:b w:val="true"/>
        </w:rPr>
        <w:t xml:space="preserve">3. </w:t>
      </w:r>
      <w:r>
        <w:rPr>
          <w:rStyle w:val="1"/>
        </w:rPr>
        <w:t xml:space="preserve">Mozioa Garapen Ekonomiko eta Enpresarialeko Batzordean izapidetzea, eta zuzenketak aurkezteko epea bukatzea eztabaidari ekiteko bilkura-egunaren aurrekoaren eguerdiko hamabietan.</w:t>
      </w:r>
    </w:p>
    <w:p>
      <w:pPr>
        <w:pStyle w:val="0"/>
        <w:spacing w:after="56.693" w:before="0" w:line="230" w:lineRule="exact"/>
        <w:suppressAutoHyphens w:val="false"/>
        <w:rPr>
          <w:rStyle w:val="1"/>
        </w:rPr>
      </w:pPr>
      <w:r>
        <w:rPr>
          <w:rStyle w:val="1"/>
        </w:rPr>
        <w:t xml:space="preserve">Iruñean, 2021eko ekainaren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Elena Llorente Trujillo andreak, Legebiltzarreko Erregelamenduan xedatuaren babesean, honako mozio hau aurkezten du, batzordean eztabaidatzeko:</w:t>
      </w:r>
    </w:p>
    <w:p>
      <w:pPr>
        <w:pStyle w:val="0"/>
        <w:suppressAutoHyphens w:val="false"/>
        <w:rPr>
          <w:rStyle w:val="1"/>
        </w:rPr>
      </w:pPr>
      <w:r>
        <w:rPr>
          <w:rStyle w:val="1"/>
        </w:rPr>
        <w:t xml:space="preserve">Energia berriztagarrien sektoreak beste edozeinek baino gehiago pairatu ditu Erreniegaren gailur-lerroan orain dela ia hogeita hamar urte lehendabiziko haize-sorgailuak paratu zirenean existitzen ez zen erregulazioaren gorabeherak, eta horri buruzko politiketara egokitu behar izan du. Hasiera batean, Estatuaren protekzionismo handi baten aldeko apustua egin zen horien garapena errazte aldera, haize-sorgailuak ezartzea sustatzeko prima-politikak baliatuta. Horren ondorioz, hazkunde nolabait kontrolik gabea gertatu zen, batez ere eskala txikiko energia fotovoltaikoaren sektorean, “eguzki-baratzeak” izenekoak ugaldu zirenean, milaka aurreztaile pribatu txiki animatu baitzen horretan inbertitzera, EAOk ustez bermatutako errentagarritasunak erakarrita; 2008ko krisiaren ostean, ordea, ezinezkoa gertatu zen horri eustea. Haize-energiaren sektoreak, zeina produkzio sariztatuko politika horien babesean ere sortu baitzen, eguzki-parkeak ugaritzearekin batera mantsotu zuen bere hedatze-prozesua, ia-ia egitatezko moratoria bat pairatzeraino, arrakasta industrialeko lehen hamarkada baten ostean. Hasierako arrakasta horiek izan ziren gure erkidegoan bermatu zutenak energia berriztagarrietan ziharduen industria-sektorearen garapena, Nafarroa erdigunean jarri duena Espainia eta Europa mailan sektoreko industriei dagokienez, CENER-Energia Berriztagarrien Zentro Nazionala orain dela 20 urte baino gehiago hemen paratzeak berretsi zuenez.</w:t>
      </w:r>
    </w:p>
    <w:p>
      <w:pPr>
        <w:pStyle w:val="0"/>
        <w:suppressAutoHyphens w:val="false"/>
        <w:rPr>
          <w:rStyle w:val="1"/>
        </w:rPr>
      </w:pPr>
      <w:r>
        <w:rPr>
          <w:rStyle w:val="1"/>
        </w:rPr>
        <w:t xml:space="preserve">Bultzada eta babesa emandako hasierako urte horietatik igaro ginen, errentagarri izateko diru-kutxa publiko murriztuak luzaz gainditzen zituzten proiektuen eskaintza neurrigabearen eta krisiaren kariaz, energia elektriko berriztagarriarendako primak pixkanaka kentzeko legegintza-aro batera eta sektorearen nahitaezko birdoitze batera. Sektoreak, halere, merkatuko prezioaren araberako errentagarritasuna aurkitu zuen azkenean, eta horrek aparteko bultzada eman zion sektoreari gure herrian.</w:t>
      </w:r>
    </w:p>
    <w:p>
      <w:pPr>
        <w:pStyle w:val="0"/>
        <w:suppressAutoHyphens w:val="false"/>
        <w:rPr>
          <w:rStyle w:val="1"/>
        </w:rPr>
      </w:pPr>
      <w:r>
        <w:rPr>
          <w:rStyle w:val="1"/>
        </w:rPr>
        <w:t xml:space="preserve">Aro berri horri –jatorri berriztagarriko sorkuntza elektrikoko proiektuak nabarmen haztea ekarri zuen–, bultzada handia eman dio Europar Batasunak iragarri izanak azkartu eginen direla deskarbonizaziorako epeak, COVID-19aren krisitik irteteko Next Generation funtsek ekarriko duten bultzada ekonomikoa aprobetxatuta.</w:t>
      </w:r>
    </w:p>
    <w:p>
      <w:pPr>
        <w:pStyle w:val="0"/>
        <w:suppressAutoHyphens w:val="false"/>
        <w:rPr>
          <w:rStyle w:val="1"/>
        </w:rPr>
      </w:pPr>
      <w:r>
        <w:rPr>
          <w:rStyle w:val="1"/>
        </w:rPr>
        <w:t xml:space="preserve">Gauzak horrela, enpresak eta administrazioak eskuak lotuta daude, hala Espainian nola autonomia erkidegoetan badirelako era guztietako arauak izugarri eragozten dutenak segurtasun juridikoa, bai beren inbertsioak –nola ez– garatu nahi dituzten enpresena, bai onespena jaso nahi duten proiektu ugariak izapidetu behar dituzten funtzionarioena. Herritarrarengandik hurbilen dagoen administrazioak –udal administrazioak–, zeinak esateko gutxi baitauka espediente horiek garatzen dituzten baimenei eta txostenei buruz, bere bizilagunei bermatu behar die kasuko udal-mugartean paratu nahi diren proiektuek kalte baino onura gehiago ekarriko dituztela herri eta hiri horiendako.</w:t>
      </w:r>
    </w:p>
    <w:p>
      <w:pPr>
        <w:pStyle w:val="0"/>
        <w:suppressAutoHyphens w:val="false"/>
        <w:rPr>
          <w:rStyle w:val="1"/>
        </w:rPr>
      </w:pPr>
      <w:r>
        <w:rPr>
          <w:rStyle w:val="1"/>
        </w:rPr>
        <w:t xml:space="preserve">Klima Aldaketari eta Trantsizio Energetikoari buruzko Foru Legea izapidetzean aukera paregabea daukagu –honezkero izapidetzen egon beharko litzateke legebiltzar honetan–, Gobernuak nahiz hemen ordezkatuta dauden alderdi politikoek aurkezten dituzten legeak izapidetuz, Parlamentu honek konpondu beharreko legegintza-argitasunaren premiari begira. Lege horretan konpromiso argia hartu behar dugu, prozesuan parte hartzen duten eragile guztientzako segurtasun juridikoa ekarriko duen oinarrizko araua izan dadin. Eta hemen denok jada har dezakegun lehenbiziko konpromisoa da lege horrek lurzoruaren erabileren foru-mapa bat jasotzea, Nafarroa osorako zehaztasun handiagoarekin ezarriko duena zer eremutan izanen den debeku proiektu zehatz batzuk planteatzea (beren agronomia-, paisaia- nahiz kultura-balio handiagatik), zer eremutan planteatzen ahal diren muga jakin batzuekin, eta zer eremutan ahal izanen diren ezarri proiektu horiek berez dituzten muga generikoekin.</w:t>
      </w:r>
    </w:p>
    <w:p>
      <w:pPr>
        <w:pStyle w:val="0"/>
        <w:suppressAutoHyphens w:val="false"/>
        <w:rPr>
          <w:rStyle w:val="1"/>
        </w:rPr>
      </w:pPr>
      <w:r>
        <w:rPr>
          <w:rStyle w:val="1"/>
        </w:rPr>
        <w:t xml:space="preserve">Horregatik guztiagatik, Navarra Sumak honako erabaki proposamen hau aurkezten du, eztabaidatu eta onesteko:</w:t>
      </w:r>
    </w:p>
    <w:p>
      <w:pPr>
        <w:pStyle w:val="0"/>
        <w:suppressAutoHyphens w:val="false"/>
        <w:rPr>
          <w:rStyle w:val="1"/>
        </w:rPr>
      </w:pPr>
      <w:r>
        <w:rPr>
          <w:rStyle w:val="1"/>
        </w:rPr>
        <w:t xml:space="preserve">1. Nafarroako Parlamentuak Nafarroako Gobernua premiatzen du Parlamentura bidali beharreko Klima Aldaketari eta Trantsizio Energetikoari buruzko Legean jaso dezan 2021a bukatu aitzin jatorri berriztagarriko sorkuntza elektrikoko plantak paratzeko foru-mapa taxutzeko konpromisoa. Legean argi eta garbi zehaztuko da zer eremu diren:</w:t>
      </w:r>
    </w:p>
    <w:p>
      <w:pPr>
        <w:pStyle w:val="0"/>
        <w:suppressAutoHyphens w:val="false"/>
        <w:rPr>
          <w:rStyle w:val="1"/>
        </w:rPr>
      </w:pPr>
      <w:r>
        <w:rPr>
          <w:rStyle w:val="1"/>
        </w:rPr>
        <w:t xml:space="preserve">• Ez-gai.</w:t>
      </w:r>
    </w:p>
    <w:p>
      <w:pPr>
        <w:pStyle w:val="0"/>
        <w:suppressAutoHyphens w:val="false"/>
        <w:rPr>
          <w:rStyle w:val="1"/>
        </w:rPr>
      </w:pPr>
      <w:r>
        <w:rPr>
          <w:rStyle w:val="1"/>
        </w:rPr>
        <w:t xml:space="preserve">• Ingurumenaren eta lurraldearen ikuspuntutik mugak dauzkatenak.</w:t>
      </w:r>
    </w:p>
    <w:p>
      <w:pPr>
        <w:pStyle w:val="0"/>
        <w:suppressAutoHyphens w:val="false"/>
        <w:rPr>
          <w:rStyle w:val="1"/>
        </w:rPr>
      </w:pPr>
      <w:r>
        <w:rPr>
          <w:rStyle w:val="1"/>
        </w:rPr>
        <w:t xml:space="preserve">• Askeak edo ingurumen aldetiko muga gutxikoak.</w:t>
      </w:r>
    </w:p>
    <w:p>
      <w:pPr>
        <w:pStyle w:val="0"/>
        <w:suppressAutoHyphens w:val="false"/>
        <w:rPr>
          <w:rStyle w:val="1"/>
        </w:rPr>
      </w:pPr>
      <w:r>
        <w:rPr>
          <w:rStyle w:val="1"/>
        </w:rPr>
        <w:t xml:space="preserve">2. Nafarroako Parlamentuak Nafarroako Gobernua premiatzen du inplikatutako eragileekiko lan-batzorde bat era dezan berehala mapa hori taxutzeko. Batzordean, Nafarroako Gobernuko Ingurumen eta Lurralde Antolamenduko teknikariekin batera, toki entitateen askotariko ordezkaritza bat, talde parlamentarioen ordezkariak, nekazaritzako elkarteen ordezkariak eta sektoreko enpresen ordezkariak egonen dira.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Foru parlamentaria: Elena Llorente Trujillo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