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junio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atención a las familias con hijos e hijas de 3 a 6 años con discapacidad o riesgo de padecerla,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junio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realiza la siguiente pregunta oral dirigida a la Consejera de Derechos Sociales para su contestación en la Comisión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que las familias con hijos e hijas de 3 a 6 años con discapacidad o riesgo de padecerla están recibiendo una atención temprana integral y de calidad?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junio de 2021.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