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restauración del puente de Tudela, formulada por la Ilma. Sra. D.ª Yolanda Ibáñez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7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Yolanda lbáñez Pérez, miembro de las Cortes de Navarra, adscrito al Grupo Parlamentario Navarra Suma, al amparo de lo dispuesto en el Reglamento de la Cámara, realiza la siguiente pregunta oral al Consejero de Cohesión Territorial del Gobierno de Navarra, don Bernardo Ciriza Pérez, para su contestación en comisión:</w:t>
      </w:r>
    </w:p>
    <w:p>
      <w:pPr>
        <w:pStyle w:val="0"/>
        <w:suppressAutoHyphens w:val="false"/>
        <w:rPr>
          <w:rStyle w:val="1"/>
        </w:rPr>
      </w:pPr>
      <w:r>
        <w:rPr>
          <w:rStyle w:val="1"/>
        </w:rPr>
        <w:t xml:space="preserve">¿Cuáles han sido los últimos avances realizados por el departamento de Cohesión Territorial en la restauración estructural y estética del puente de Tudela?</w:t>
      </w:r>
    </w:p>
    <w:p>
      <w:pPr>
        <w:pStyle w:val="0"/>
        <w:suppressAutoHyphens w:val="false"/>
        <w:rPr>
          <w:rStyle w:val="1"/>
        </w:rPr>
      </w:pPr>
      <w:r>
        <w:rPr>
          <w:rStyle w:val="1"/>
        </w:rPr>
        <w:t xml:space="preserve">Pamplona a 3 de junio de 2021</w:t>
      </w:r>
    </w:p>
    <w:p>
      <w:pPr>
        <w:pStyle w:val="0"/>
        <w:suppressAutoHyphens w:val="false"/>
        <w:rPr>
          <w:rStyle w:val="1"/>
        </w:rPr>
      </w:pPr>
      <w:r>
        <w:rPr>
          <w:rStyle w:val="1"/>
        </w:rPr>
        <w:t xml:space="preserve">La Parlamentaria Foral: Yolanda lbáñez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