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ekainaren 21ean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Nafarroako Podemos-Ahal Dugu foru parlamentarien elkarteak eta Izquierda-Ezkerra talde parlamentario mistoak aurkezturiko mozioa, zeinaren bidez Nafarroako Gobernua premiatzen baita “2021-2027 aldirako Nafarroaren posizio amankomunerako akordioa, Nekazaritza Politika Erkidearen aplikazioari aurre egitekoa” izeneko dokumentuan jasotzen diren 12 puntuak defenda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Landa Garapeneko eta Ingurumeneko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ekainaren 21ean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albait lasterren izapidetu dadin eta Landa Garapeneko Batzordean eztabaidatu dadin:</w:t>
      </w:r>
    </w:p>
    <w:p>
      <w:pPr>
        <w:pStyle w:val="0"/>
        <w:suppressAutoHyphens w:val="false"/>
        <w:rPr>
          <w:rStyle w:val="1"/>
        </w:rPr>
      </w:pPr>
      <w:r>
        <w:rPr>
          <w:rStyle w:val="1"/>
        </w:rPr>
        <w:t xml:space="preserve">Nafarroako Nekazaritza Kontseiluak bilera monografiko bat egin zuen berriki, NPE-Nekazaritza Politika Erkidearen negoziazioa zertan den aztertzeko. Landa Garapeneko eta Ingurumeneko Departamentuaren kontsultarako eta aholku emateko kide anitzeko organoaren bilkura horretan, mahai gainean jarri zen EBko Nekazaritzako Ministroen Kontseiluaren erabakia atzeratzen ari delako kezka, zeinaren ondorioz bertan behera geratu baitira bai Nekazaritza eta Landa Garapeneko Batzorde Sektoriala bai autonomia erkidegoek Planas ministroarekin egin beharreko konferentzia sektoriala ere, hurrenez hurren hilaren 4an eta 11n egin behar zirenak hasiera batez eta oraindik ere deitu ez direnak.</w:t>
      </w:r>
    </w:p>
    <w:p>
      <w:pPr>
        <w:pStyle w:val="0"/>
        <w:suppressAutoHyphens w:val="false"/>
        <w:rPr>
          <w:rStyle w:val="1"/>
        </w:rPr>
      </w:pPr>
      <w:r>
        <w:rPr>
          <w:rStyle w:val="1"/>
        </w:rPr>
        <w:t xml:space="preserve">Europako esparruan, foro ezberdinetan (trilogo deitutakoetan: Kontseilu Europarra, Europako Parlamentua eta Europako Batzordea) ematen den desadostasuna batez ere gertatzen da proposamen berriak ingurumenari dagokionez dauzkan asmoetan eta, bereziki, NPEren aurrekontuko zer ehuneko bideratu beharko litzatekeen ingurumen-jasangarritasunari buruzko auzietara eta ustiategien jasangarritasun ekonomikoarekiko orekara.</w:t>
      </w:r>
    </w:p>
    <w:p>
      <w:pPr>
        <w:pStyle w:val="0"/>
        <w:suppressAutoHyphens w:val="false"/>
        <w:rPr>
          <w:rStyle w:val="1"/>
        </w:rPr>
      </w:pPr>
      <w:r>
        <w:rPr>
          <w:rStyle w:val="1"/>
        </w:rPr>
        <w:t xml:space="preserve">Estatu mailan, aipatutako konferentzia sektorial horiek laster deituko direnez gero, funtsezkoa iruditzen zaigu EHNE, UAGN, UCAN eta AUNAR nekazaritza-elkarteekin adostutako jarrerak defenda ditzan Nafarroako Gobernuak; honako hauek, hain zuzen ere: eskubideetan oinarritutako ordainketak kentzea, ordainketa birbanatzailea aldeztea (jarduera erreala duten ustiategiak onerako diskriminatzeko tresna gisa) eta familiako nekazaritza-ustiategi profesionalak sustatzea, horiek direlako lurraldean jarduera erreala mantentzen dutenak eta aro berriak planteatzen dituen ingurumen- nahiz jasangarritasun-erronkei aurre egiteko gai izanen diren bakarrak.</w:t>
      </w:r>
    </w:p>
    <w:p>
      <w:pPr>
        <w:pStyle w:val="0"/>
        <w:suppressAutoHyphens w:val="false"/>
        <w:rPr>
          <w:rStyle w:val="1"/>
        </w:rPr>
      </w:pPr>
      <w:r>
        <w:rPr>
          <w:rStyle w:val="1"/>
        </w:rPr>
        <w:t xml:space="preserve">Hori guztia jasota ageri da nekazaritza-sindikatuekin eta kooperatibekin lortutako 12 puntuko akordioan, “2021-2027 aldirako Nafarroaren posizio amankomunerako akordioa, Nekazaritza Politika Erkidearen aplikazioari aurre egitekoa” izenekoan.</w:t>
      </w:r>
    </w:p>
    <w:p>
      <w:pPr>
        <w:pStyle w:val="0"/>
        <w:suppressAutoHyphens w:val="false"/>
        <w:rPr>
          <w:rStyle w:val="1"/>
        </w:rPr>
      </w:pPr>
      <w:r>
        <w:rPr>
          <w:rStyle w:val="1"/>
        </w:rPr>
        <w:t xml:space="preserve">Hori dela eta, ondoko erabaki proposamenak aurkezten ditugu:</w:t>
      </w:r>
    </w:p>
    <w:p>
      <w:pPr>
        <w:pStyle w:val="0"/>
        <w:suppressAutoHyphens w:val="false"/>
        <w:rPr>
          <w:rStyle w:val="1"/>
        </w:rPr>
      </w:pPr>
      <w:r>
        <w:rPr>
          <w:rStyle w:val="1"/>
        </w:rPr>
        <w:t xml:space="preserve">1. Nafarroako Parlamentuak Nafarroako Gobernua premiatzen du Landa Garapeneko eta Ingurumeneko Departamentuak, EHNE eta UAGN nekazaritza-sindikatuek eta UCAN-Nafarroako Nekazaritzako Kooperatiben Batasunak “2021-2027 aldirako Nafarroaren posizio amankomunerako akordioa, Nekazaritza Politika Erkidearen aplikazioari aurre egitekoa” izeneko dokumentuan lortutako akordioko 12 puntuak defenda ditzan.</w:t>
      </w:r>
    </w:p>
    <w:p>
      <w:pPr>
        <w:pStyle w:val="0"/>
        <w:suppressAutoHyphens w:val="false"/>
        <w:rPr>
          <w:rStyle w:val="1"/>
        </w:rPr>
      </w:pPr>
      <w:r>
        <w:rPr>
          <w:rStyle w:val="1"/>
        </w:rPr>
        <w:t xml:space="preserve">2. Nafarroako Parlamentuak Nafarroako Gobernua premiatzen du, Nekazaritza Politika Erkidearen bigarren zutabea sendotu dezan, landa garapenaren arloan dauzkagun eskumenak sendotzeko modua eta oinarrizko tresna den aldetik, gure lurraldeari eta gure produkzio-sektorearen errealitateari egokitutako politika berekiak taxutzea ahalbidetzen diguna.</w:t>
      </w:r>
    </w:p>
    <w:p>
      <w:pPr>
        <w:pStyle w:val="0"/>
        <w:suppressAutoHyphens w:val="false"/>
        <w:rPr>
          <w:rStyle w:val="1"/>
        </w:rPr>
      </w:pPr>
      <w:r>
        <w:rPr>
          <w:rStyle w:val="1"/>
        </w:rPr>
        <w:t xml:space="preserve">Iruñean, 2021eko ekainaren 17an</w:t>
      </w:r>
    </w:p>
    <w:p>
      <w:pPr>
        <w:pStyle w:val="0"/>
        <w:suppressAutoHyphens w:val="false"/>
        <w:rPr>
          <w:rStyle w:val="1"/>
        </w:rPr>
      </w:pPr>
      <w:r>
        <w:rPr>
          <w:rStyle w:val="1"/>
        </w:rPr>
        <w:t xml:space="preserve">Foru parlamentariak: Virginia Magdaleno Alegría, Pablo Azcona Molinet,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