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junio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Darse por enterada de la retirada de la pregunta oral sobre la estructura y plantilla de la actual Refena que se va a mantener en las nuevas instalaciones de Mutilva, formulada por el Ilmo. Sr. D. Domingo González Martínez y publicada en el Boletín Oficial del Parlamento de Navarra n.º 41 de 31 de marzo de 2021 (10-21/POR-00174).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junio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