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B0" w:rsidRPr="00F379D8" w:rsidRDefault="00531BB0" w:rsidP="00531BB0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379D8">
        <w:rPr>
          <w:rFonts w:ascii="Arial" w:eastAsia="Times New Roman" w:hAnsi="Arial" w:cs="Arial"/>
          <w:sz w:val="24"/>
          <w:szCs w:val="24"/>
          <w:lang w:eastAsia="es-ES"/>
        </w:rPr>
        <w:t xml:space="preserve">La Consejera de Economía y Hacienda, en relación con la </w:t>
      </w:r>
      <w:r w:rsidRPr="00F379D8">
        <w:rPr>
          <w:rFonts w:ascii="Arial" w:eastAsia="Times New Roman" w:hAnsi="Arial" w:cs="Arial"/>
          <w:bCs/>
          <w:sz w:val="24"/>
          <w:szCs w:val="24"/>
          <w:lang w:eastAsia="es-ES"/>
        </w:rPr>
        <w:t>Pregunta escrita</w:t>
      </w:r>
      <w:r w:rsidRPr="00F379D8">
        <w:rPr>
          <w:rFonts w:ascii="Arial" w:eastAsia="Times New Roman" w:hAnsi="Arial" w:cs="Arial"/>
          <w:sz w:val="24"/>
          <w:szCs w:val="24"/>
          <w:lang w:eastAsia="es-ES"/>
        </w:rPr>
        <w:t xml:space="preserve"> planteada por</w:t>
      </w:r>
      <w:r w:rsidR="004264C6" w:rsidRPr="00F379D8">
        <w:rPr>
          <w:rFonts w:ascii="Arial" w:eastAsia="Times New Roman" w:hAnsi="Arial" w:cs="Times New Roman"/>
          <w:sz w:val="24"/>
          <w:szCs w:val="24"/>
          <w:lang w:eastAsia="es-ES"/>
        </w:rPr>
        <w:t xml:space="preserve"> D. </w:t>
      </w:r>
      <w:r w:rsidR="00304DCB" w:rsidRPr="00F379D8">
        <w:rPr>
          <w:rFonts w:ascii="Arial" w:eastAsia="Times New Roman" w:hAnsi="Arial" w:cs="Times New Roman"/>
          <w:sz w:val="24"/>
          <w:szCs w:val="24"/>
          <w:lang w:eastAsia="es-ES"/>
        </w:rPr>
        <w:t xml:space="preserve">Adolfo </w:t>
      </w:r>
      <w:proofErr w:type="spellStart"/>
      <w:r w:rsidR="00304DCB" w:rsidRPr="00F379D8">
        <w:rPr>
          <w:rFonts w:ascii="Arial" w:eastAsia="Times New Roman" w:hAnsi="Arial" w:cs="Times New Roman"/>
          <w:sz w:val="24"/>
          <w:szCs w:val="24"/>
          <w:lang w:eastAsia="es-ES"/>
        </w:rPr>
        <w:t>Araiz</w:t>
      </w:r>
      <w:proofErr w:type="spellEnd"/>
      <w:r w:rsidR="00304DCB" w:rsidRPr="00F379D8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proofErr w:type="spellStart"/>
      <w:r w:rsidR="00304DCB" w:rsidRPr="00F379D8">
        <w:rPr>
          <w:rFonts w:ascii="Arial" w:eastAsia="Times New Roman" w:hAnsi="Arial" w:cs="Times New Roman"/>
          <w:sz w:val="24"/>
          <w:szCs w:val="24"/>
          <w:lang w:eastAsia="es-ES"/>
        </w:rPr>
        <w:t>Flamarique</w:t>
      </w:r>
      <w:proofErr w:type="spellEnd"/>
      <w:r w:rsidR="004264C6" w:rsidRPr="00F379D8">
        <w:rPr>
          <w:rFonts w:ascii="Arial" w:eastAsia="Times New Roman" w:hAnsi="Arial" w:cs="Arial"/>
          <w:sz w:val="24"/>
          <w:szCs w:val="24"/>
          <w:lang w:eastAsia="es-ES"/>
        </w:rPr>
        <w:t>, Parlamentario Foral adscrito al Grupo parlamentario</w:t>
      </w:r>
      <w:r w:rsidRPr="00F379D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379D8">
        <w:rPr>
          <w:rFonts w:ascii="Arial" w:eastAsia="Times New Roman" w:hAnsi="Arial" w:cs="Times New Roman"/>
          <w:sz w:val="24"/>
          <w:szCs w:val="24"/>
          <w:lang w:eastAsia="es-ES"/>
        </w:rPr>
        <w:t xml:space="preserve">EH </w:t>
      </w:r>
      <w:r w:rsidR="00B40DEF" w:rsidRPr="00F379D8">
        <w:rPr>
          <w:rFonts w:ascii="Arial" w:eastAsia="Times New Roman" w:hAnsi="Arial" w:cs="Times New Roman"/>
          <w:sz w:val="24"/>
          <w:szCs w:val="24"/>
          <w:lang w:eastAsia="es-ES"/>
        </w:rPr>
        <w:t>Bildu Nafarroa</w:t>
      </w:r>
      <w:r w:rsidRPr="00F379D8">
        <w:rPr>
          <w:rFonts w:ascii="Arial" w:eastAsia="Times New Roman" w:hAnsi="Arial" w:cs="Arial"/>
          <w:sz w:val="24"/>
          <w:szCs w:val="24"/>
          <w:lang w:eastAsia="es-ES"/>
        </w:rPr>
        <w:t xml:space="preserve">, registrada </w:t>
      </w:r>
      <w:r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con número de </w:t>
      </w:r>
      <w:r w:rsidR="004264C6"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salida del parlamento </w:t>
      </w:r>
      <w:r w:rsidR="003F6B8E" w:rsidRPr="003F6B8E">
        <w:rPr>
          <w:rFonts w:ascii="Arial" w:eastAsia="Times New Roman" w:hAnsi="Arial" w:cs="Arial"/>
          <w:sz w:val="24"/>
          <w:szCs w:val="24"/>
          <w:lang w:eastAsia="es-ES"/>
        </w:rPr>
        <w:t>4122</w:t>
      </w:r>
      <w:r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, de </w:t>
      </w:r>
      <w:r w:rsidR="003F6B8E" w:rsidRPr="003F6B8E">
        <w:rPr>
          <w:rFonts w:ascii="Arial" w:eastAsia="Times New Roman" w:hAnsi="Arial" w:cs="Arial"/>
          <w:sz w:val="24"/>
          <w:szCs w:val="24"/>
          <w:lang w:eastAsia="es-ES"/>
        </w:rPr>
        <w:t>25</w:t>
      </w:r>
      <w:r w:rsidR="004264C6"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3F6B8E" w:rsidRPr="003F6B8E">
        <w:rPr>
          <w:rFonts w:ascii="Arial" w:eastAsia="Times New Roman" w:hAnsi="Arial" w:cs="Arial"/>
          <w:sz w:val="24"/>
          <w:szCs w:val="24"/>
          <w:lang w:eastAsia="es-ES"/>
        </w:rPr>
        <w:t>mayo</w:t>
      </w:r>
      <w:r w:rsidR="004264C6"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3F6B8E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D66AF6" w:rsidRPr="003F6B8E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F379D8">
        <w:rPr>
          <w:rFonts w:ascii="Arial" w:eastAsia="Times New Roman" w:hAnsi="Arial" w:cs="Arial"/>
          <w:sz w:val="24"/>
          <w:szCs w:val="24"/>
          <w:lang w:eastAsia="es-ES"/>
        </w:rPr>
        <w:t>, (10-</w:t>
      </w:r>
      <w:r w:rsidR="00D66AF6" w:rsidRPr="00F379D8">
        <w:rPr>
          <w:rFonts w:ascii="Arial" w:eastAsia="Times New Roman" w:hAnsi="Arial" w:cs="Arial"/>
          <w:sz w:val="24"/>
          <w:szCs w:val="24"/>
          <w:lang w:eastAsia="es-ES"/>
        </w:rPr>
        <w:t>21</w:t>
      </w:r>
      <w:r w:rsidRPr="00F379D8">
        <w:rPr>
          <w:rFonts w:ascii="Arial" w:eastAsia="Times New Roman" w:hAnsi="Arial" w:cs="Arial"/>
          <w:sz w:val="24"/>
          <w:szCs w:val="24"/>
          <w:lang w:eastAsia="es-ES"/>
        </w:rPr>
        <w:t>/PES-00</w:t>
      </w:r>
      <w:r w:rsidR="00304DCB" w:rsidRPr="00F379D8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3F6B8E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F379D8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3F6B8E">
        <w:rPr>
          <w:rFonts w:ascii="Arial" w:eastAsia="Times New Roman" w:hAnsi="Arial" w:cs="Arial"/>
          <w:sz w:val="24"/>
          <w:szCs w:val="24"/>
          <w:lang w:eastAsia="es-ES"/>
        </w:rPr>
        <w:t xml:space="preserve"> relativa a diversas cuestiones sobre la publicación de información relativa al impuesto sobre sociedades</w:t>
      </w:r>
      <w:r w:rsidRPr="00F379D8">
        <w:rPr>
          <w:rFonts w:ascii="Arial" w:eastAsia="Times New Roman" w:hAnsi="Arial" w:cs="Arial"/>
          <w:sz w:val="24"/>
          <w:szCs w:val="24"/>
          <w:lang w:eastAsia="es-ES"/>
        </w:rPr>
        <w:t>, tiene el honor de informarle lo siguiente: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Se formulan las siguientes preguntas</w:t>
      </w:r>
      <w:r w:rsidRPr="003F6B8E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1.- ¿Por qué la Hacienda de Navarra no facilita dentro de la información que publica sobre el impuesto de sociedades los datos relativos al “tipo efectivo sobre los beneficios”?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2.- ¿Tiene previsto –tal como ya lo realiza la Agencia Tributaria- incluir en la publicación del informe </w:t>
      </w:r>
      <w:proofErr w:type="spellStart"/>
      <w:r w:rsidRPr="003F6B8E">
        <w:rPr>
          <w:rFonts w:ascii="Arial" w:eastAsia="Times New Roman" w:hAnsi="Arial" w:cs="Arial"/>
          <w:sz w:val="24"/>
          <w:szCs w:val="24"/>
          <w:lang w:eastAsia="es-ES"/>
        </w:rPr>
        <w:t>sociométrico</w:t>
      </w:r>
      <w:proofErr w:type="spellEnd"/>
      <w:r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 del ejercicio de 2019 y siguientes, información sobre ese tipo efectivo sobre los beneficios?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3.- ¿Cuál fue el tipo efectivo sobre los beneficios de las empresas de Navarra durante los ejercicios de 2010 a 2019, expresados por cada anualidad?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4.- ¿Qué tipo efectivo sobre los beneficios tuvieron las empresas que cotizaron como grupos empresariales durante ese mismo periodo de tiempo? ¿Y las empresas que no cotizaron como grupos empresariales?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5.- ¿Qué tipo efectivo sobre los beneficios tuvieron las empresas en función del tipo impositivo que se les debía de aplicar durante ese mismo periodo de tiempo?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6.- ¿Qué tipo efectivo sobre los beneficios tuvieron las empresas en función del número de asalariados durante ese mismo periodo de tiempo?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7.- ¿Qué tipo efectivo sobre los beneficios tuvieron las empresas en función de la actividad económica que desempeñaban durante ese mismo periodo de tiempo?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CONTESTACIÓN: 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El tipo efectivo no es un parámetro que esté definido expresamente en la normativa tributaria. 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lastRenderedPageBreak/>
        <w:t>En las estadísticas del Impuesto sobre Sociedades que publica Hacienda Foral de Navarra, se han definido los siguientes tipos efectivos: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Tipo medio efectivo base imponible: importe de cuota diferencial dividido entre el importe de la base imponible.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Tipo medio efectivo base liquidable: importe de cuota diferencial dividido entre el importe de la base liquidable que se somete a gravamen.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Estos tipos se calculan a partir de la información agregada de las magnitudes señaladas, base imponible, base liquidable y cuota diferencial, correspondiente a las declaraciones de sociedades que tributan en Navarra, aplicando la Normativa Navarra, conforme al artículo 18 del Convenio Económico con el Estado. Se toman todas las declaraciones cuya base imponible y liquidable es positiva.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Procede señalar que la magnitud denominada “cuota diferencial” es la cantidad de minorar la cuota íntegra en el importe de las bonificaciones y de las deducciones por doble imposición, y en el importe de las deducciones por incentivos (inversiones, realización de determinadas actividades y creación de empleo).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Respecto al tipo medio efectivo correspondiente a los beneficios, se ha calculado, a fecha actual, el tipo correspondiente a los periodos impositivos 2010 a 2019, a partir de la información agregada de las magnitudes siguientes: resultado de la cuenta de pérdidas y ganancias, y, cuota diferencial. 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Tipo medio efectivo Beneficios (Rdo. P y G &gt;0): Importe cuota diferencial dividido entre el importe del resultado de la cuenta de pérdidas y ganancias. 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Se toman todas las declaraciones cuyo resultado de la cuenta de pérdidas y ganancias es positivo, correspondientes a sociedades que tributan en Navarra aplicando la Normativa Navarra, conforme al artículo 18 del Convenio Económico con el Estado.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ANEXOS: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Se adjunta</w:t>
      </w:r>
      <w:r w:rsidR="006F4A18">
        <w:rPr>
          <w:rFonts w:ascii="Arial" w:eastAsia="Times New Roman" w:hAnsi="Arial" w:cs="Arial"/>
          <w:sz w:val="24"/>
          <w:szCs w:val="24"/>
          <w:lang w:eastAsia="es-ES"/>
        </w:rPr>
        <w:t xml:space="preserve"> información anexa</w:t>
      </w:r>
      <w:r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F4A18">
        <w:rPr>
          <w:rFonts w:ascii="Arial" w:eastAsia="Times New Roman" w:hAnsi="Arial" w:cs="Arial"/>
          <w:sz w:val="24"/>
          <w:szCs w:val="24"/>
          <w:lang w:eastAsia="es-ES"/>
        </w:rPr>
        <w:t>con la información disponible</w:t>
      </w:r>
      <w:r w:rsidRPr="003F6B8E">
        <w:rPr>
          <w:rFonts w:ascii="Arial" w:eastAsia="Times New Roman" w:hAnsi="Arial" w:cs="Arial"/>
          <w:sz w:val="24"/>
          <w:szCs w:val="24"/>
          <w:lang w:eastAsia="es-ES"/>
        </w:rPr>
        <w:t xml:space="preserve"> según los registros de las declaraciones, a fecha actual.  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A estos efectos, procede señalar que la información del tipo efectivo sobre beneficios, discriminando el número de asalariados de las empresas no está disponible para una explotación agregada de los datos. 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t>Anexo 1: Tipo efectivo sobre beneficios, discriminando entre grupos fiscales y sociedades individuales que no forman parte de grupos fiscales. P</w:t>
      </w:r>
      <w:r w:rsidR="00DC14D2">
        <w:rPr>
          <w:rFonts w:ascii="Arial" w:eastAsia="Times New Roman" w:hAnsi="Arial" w:cs="Arial"/>
          <w:sz w:val="24"/>
          <w:szCs w:val="24"/>
          <w:lang w:eastAsia="es-ES"/>
        </w:rPr>
        <w:t>eriodos impositivos 2010 a 2019.</w:t>
      </w:r>
    </w:p>
    <w:p w:rsidR="00E732DD" w:rsidRDefault="00E732DD">
      <w:pPr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1514" w:type="dxa"/>
        <w:tblInd w:w="-1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850"/>
        <w:gridCol w:w="962"/>
        <w:gridCol w:w="962"/>
        <w:gridCol w:w="850"/>
        <w:gridCol w:w="850"/>
        <w:gridCol w:w="850"/>
        <w:gridCol w:w="850"/>
        <w:gridCol w:w="850"/>
        <w:gridCol w:w="850"/>
        <w:gridCol w:w="850"/>
        <w:gridCol w:w="859"/>
      </w:tblGrid>
      <w:tr w:rsidR="00E732DD" w:rsidRPr="00DC14D2" w:rsidTr="00E732DD">
        <w:trPr>
          <w:trHeight w:val="671"/>
        </w:trPr>
        <w:tc>
          <w:tcPr>
            <w:tcW w:w="11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E732D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NORMATIVA NAVARRA. (Individuales y Grupos)</w:t>
            </w:r>
            <w:r w:rsidRPr="00E732D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br/>
              <w:t xml:space="preserve">DECLARACIONES CON RESULTADO CUENTA DE </w:t>
            </w:r>
            <w:r w:rsidR="00501A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PÉRDIDAS</w:t>
            </w:r>
            <w:r w:rsidRPr="00E732D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 Y GANANCIAS POSITIVO</w:t>
            </w:r>
          </w:p>
        </w:tc>
      </w:tr>
      <w:tr w:rsidR="00E732DD" w:rsidRPr="00DC14D2" w:rsidTr="00E732DD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04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732DD" w:rsidRPr="00DC14D2" w:rsidTr="00E732D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D" w:rsidRPr="00DC14D2" w:rsidRDefault="00E732DD" w:rsidP="000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PERIODO</w:t>
            </w:r>
          </w:p>
        </w:tc>
      </w:tr>
      <w:tr w:rsidR="00E732DD" w:rsidRPr="00DC14D2" w:rsidTr="0019775A">
        <w:trPr>
          <w:trHeight w:val="28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2DD" w:rsidRPr="00DC14D2" w:rsidRDefault="00E732DD" w:rsidP="0004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2019</w:t>
            </w:r>
          </w:p>
        </w:tc>
      </w:tr>
      <w:tr w:rsidR="00E732DD" w:rsidRPr="00730738" w:rsidTr="0019775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2DD" w:rsidRPr="001633FB" w:rsidRDefault="00E732DD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Nº Declaraciones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8.528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8.613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8.116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7.623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7.810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8.684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9.470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10.062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10.668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10.948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</w:t>
            </w:r>
          </w:p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11.133 </w:t>
            </w:r>
          </w:p>
        </w:tc>
      </w:tr>
      <w:tr w:rsidR="00E732DD" w:rsidRPr="00730738" w:rsidTr="0019775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2DD" w:rsidRPr="001633FB" w:rsidRDefault="00E732DD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Importe (</w:t>
            </w:r>
            <w:proofErr w:type="spellStart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Rdo</w:t>
            </w:r>
            <w:proofErr w:type="spellEnd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 y G) &gt;0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1.346.423.055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 xml:space="preserve">    1.293.839.772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 xml:space="preserve">    1.115.108.170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 xml:space="preserve">    1.157.549.568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 xml:space="preserve">    1.110.767.587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 xml:space="preserve">    1.170.052.718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 xml:space="preserve">    1.486.523.322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 xml:space="preserve">    1.548.428.173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 xml:space="preserve">    1.692.730.197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 xml:space="preserve">    2.127.684.394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 xml:space="preserve">    1.800.580.671 </w:t>
            </w:r>
          </w:p>
        </w:tc>
      </w:tr>
      <w:tr w:rsidR="00E732DD" w:rsidRPr="00730738" w:rsidTr="0019775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2DD" w:rsidRPr="001633FB" w:rsidRDefault="00E732DD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Importe Cuota diferencial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1474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180.912.992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1474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182.130.712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1474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148.089.030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1474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150.716.232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1474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142.171.882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1474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158.001.810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1474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153.195.326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1474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181.715.096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1474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212.778.323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1474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243.349.924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1474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249.794.428 </w:t>
            </w:r>
          </w:p>
        </w:tc>
      </w:tr>
      <w:tr w:rsidR="00E732DD" w:rsidRPr="00730738" w:rsidTr="0019775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2DD" w:rsidRPr="001633FB" w:rsidRDefault="00E732DD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Tipo Efectivo (</w:t>
            </w:r>
            <w:proofErr w:type="spellStart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Rdo</w:t>
            </w:r>
            <w:proofErr w:type="spellEnd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 y G) &gt;0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14,08%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13,28%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13,02%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12,80%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10,31%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11,74%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12,57%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11,44%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7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13,87%</w:t>
            </w:r>
          </w:p>
        </w:tc>
      </w:tr>
    </w:tbl>
    <w:p w:rsidR="00B83294" w:rsidRDefault="00B83294"/>
    <w:tbl>
      <w:tblPr>
        <w:tblW w:w="11489" w:type="dxa"/>
        <w:tblInd w:w="-14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937"/>
        <w:gridCol w:w="924"/>
        <w:gridCol w:w="910"/>
        <w:gridCol w:w="924"/>
        <w:gridCol w:w="910"/>
        <w:gridCol w:w="910"/>
        <w:gridCol w:w="909"/>
        <w:gridCol w:w="910"/>
        <w:gridCol w:w="924"/>
        <w:gridCol w:w="938"/>
        <w:gridCol w:w="938"/>
      </w:tblGrid>
      <w:tr w:rsidR="00B83294" w:rsidRPr="00DC14D2" w:rsidTr="00194325">
        <w:trPr>
          <w:trHeight w:val="1174"/>
        </w:trPr>
        <w:tc>
          <w:tcPr>
            <w:tcW w:w="11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E732D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NORMATIVA NAVARRA. (Individuales y Grupos)</w:t>
            </w:r>
            <w:r w:rsidRPr="00E732D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br/>
              <w:t xml:space="preserve">DECLARACIONES CON RESULTADO CUENTA DE </w:t>
            </w:r>
            <w:r w:rsidR="00501A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PÉRDIDAS</w:t>
            </w:r>
            <w:r w:rsidRPr="00E732D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 Y GANANCIAS POSITIVO</w:t>
            </w:r>
          </w:p>
        </w:tc>
      </w:tr>
      <w:tr w:rsidR="00194325" w:rsidRPr="00DC14D2" w:rsidTr="00194325">
        <w:trPr>
          <w:trHeight w:val="438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83294" w:rsidRPr="00DC14D2" w:rsidTr="00194325">
        <w:trPr>
          <w:trHeight w:val="49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294" w:rsidRPr="00DC14D2" w:rsidRDefault="00B83294" w:rsidP="00B8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PERIODO</w:t>
            </w:r>
          </w:p>
        </w:tc>
      </w:tr>
      <w:tr w:rsidR="00194325" w:rsidRPr="00DC14D2" w:rsidTr="00194325">
        <w:trPr>
          <w:trHeight w:val="495"/>
        </w:trPr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EMPRESAS INDIVIDUALES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2019</w:t>
            </w:r>
          </w:p>
        </w:tc>
      </w:tr>
      <w:tr w:rsidR="00194325" w:rsidRPr="00730738" w:rsidTr="00194325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D17" w:rsidRPr="001633FB" w:rsidRDefault="004F1D17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Nº Declaraciones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8.481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8.550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8.050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7.565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7.749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8.610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9.388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9.968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10.571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10.839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11.014</w:t>
            </w:r>
          </w:p>
        </w:tc>
      </w:tr>
      <w:tr w:rsidR="00194325" w:rsidRPr="00730738" w:rsidTr="00194325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D17" w:rsidRPr="001633FB" w:rsidRDefault="004F1D17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Importe (</w:t>
            </w:r>
            <w:proofErr w:type="spellStart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Rdo</w:t>
            </w:r>
            <w:proofErr w:type="spellEnd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 y G) &gt;0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1.253.012.259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1.074.063.047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969.527.256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1.030.757.676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932.041.518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953.316.386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1.233.422.148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1.214.339.413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1.455.127.521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1.840.336.895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1.461.047.222</w:t>
            </w:r>
          </w:p>
        </w:tc>
      </w:tr>
      <w:tr w:rsidR="00194325" w:rsidRPr="00730738" w:rsidTr="00194325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D17" w:rsidRPr="001633FB" w:rsidRDefault="004F1D17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Importe Cuota diferencial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173.598.785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159.676.802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135.273.134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194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134.311.395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194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117.161.177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132.976.676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138.208.352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163.181.126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188.203.199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204.665.035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204.281.455</w:t>
            </w:r>
          </w:p>
        </w:tc>
      </w:tr>
      <w:tr w:rsidR="00194325" w:rsidRPr="00730738" w:rsidTr="00194325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D17" w:rsidRPr="001633FB" w:rsidRDefault="004F1D17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Tipo Efectivo (</w:t>
            </w:r>
            <w:proofErr w:type="spellStart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Rdo</w:t>
            </w:r>
            <w:proofErr w:type="spellEnd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 y G) &gt;0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13,85%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14,87%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13,95%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13,03%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12,57%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13,95%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11,21%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13,44%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12,93%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194325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11,12%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194325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43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13,98%</w:t>
            </w:r>
          </w:p>
        </w:tc>
      </w:tr>
    </w:tbl>
    <w:p w:rsidR="00B83294" w:rsidRDefault="00B83294"/>
    <w:p w:rsidR="00F42E6C" w:rsidRDefault="00F42E6C"/>
    <w:tbl>
      <w:tblPr>
        <w:tblW w:w="11489" w:type="dxa"/>
        <w:tblInd w:w="-14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69"/>
        <w:gridCol w:w="868"/>
        <w:gridCol w:w="271"/>
        <w:gridCol w:w="653"/>
        <w:gridCol w:w="53"/>
        <w:gridCol w:w="667"/>
        <w:gridCol w:w="190"/>
        <w:gridCol w:w="477"/>
        <w:gridCol w:w="447"/>
        <w:gridCol w:w="220"/>
        <w:gridCol w:w="667"/>
        <w:gridCol w:w="23"/>
        <w:gridCol w:w="644"/>
        <w:gridCol w:w="266"/>
        <w:gridCol w:w="401"/>
        <w:gridCol w:w="508"/>
        <w:gridCol w:w="159"/>
        <w:gridCol w:w="667"/>
        <w:gridCol w:w="84"/>
        <w:gridCol w:w="653"/>
        <w:gridCol w:w="271"/>
        <w:gridCol w:w="175"/>
        <w:gridCol w:w="763"/>
        <w:gridCol w:w="938"/>
      </w:tblGrid>
      <w:tr w:rsidR="00F42E6C" w:rsidRPr="00DC14D2" w:rsidTr="00F42E6C">
        <w:trPr>
          <w:trHeight w:val="49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PERIODO</w:t>
            </w:r>
          </w:p>
        </w:tc>
      </w:tr>
      <w:tr w:rsidR="00F42E6C" w:rsidRPr="00DC14D2" w:rsidTr="00F42E6C">
        <w:trPr>
          <w:trHeight w:val="495"/>
        </w:trPr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GRUPOS FISCALES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2009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2015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2019</w:t>
            </w:r>
          </w:p>
        </w:tc>
      </w:tr>
      <w:tr w:rsidR="00F42E6C" w:rsidRPr="00730738" w:rsidTr="00F42E6C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E6C" w:rsidRPr="001633FB" w:rsidRDefault="00F42E6C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Nº Declaraciones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47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63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66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58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61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82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94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97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119</w:t>
            </w:r>
          </w:p>
        </w:tc>
      </w:tr>
      <w:tr w:rsidR="00F42E6C" w:rsidRPr="00730738" w:rsidTr="00F42E6C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E6C" w:rsidRPr="001633FB" w:rsidRDefault="00F42E6C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Importe (</w:t>
            </w:r>
            <w:proofErr w:type="spellStart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Rdo</w:t>
            </w:r>
            <w:proofErr w:type="spellEnd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 y G) &gt;0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 xml:space="preserve">          93.410.795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219.776.725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 xml:space="preserve">       145.580.914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126.791.89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178.726.069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216.736.332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253.101.175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334.088.760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237.602.676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287.347.499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ES"/>
              </w:rPr>
              <w:t>339.533.449</w:t>
            </w:r>
          </w:p>
        </w:tc>
      </w:tr>
      <w:tr w:rsidR="00F42E6C" w:rsidRPr="00730738" w:rsidTr="00F42E6C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E6C" w:rsidRPr="001633FB" w:rsidRDefault="00F42E6C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Importe Cuota diferencial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7.314.206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22.453.910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12.815.896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16.404.837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25.010.705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25.025.134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14.986.973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18.533.970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24.575.123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38.684.889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s-ES"/>
              </w:rPr>
              <w:t>45.512.973</w:t>
            </w:r>
          </w:p>
        </w:tc>
      </w:tr>
      <w:tr w:rsidR="00F42E6C" w:rsidRPr="00730738" w:rsidTr="00F42E6C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E6C" w:rsidRPr="001633FB" w:rsidRDefault="00F42E6C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Tipo Efectivo (</w:t>
            </w:r>
            <w:proofErr w:type="spellStart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Rdo</w:t>
            </w:r>
            <w:proofErr w:type="spellEnd"/>
            <w:r w:rsidRPr="001633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 y G) &gt;0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7,83%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10,22%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8,80%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12,94%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13,99%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11,55%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5,92%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7D54A7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D54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5,55%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7D54A7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10,34%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7D54A7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F4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13,46%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7D54A7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D54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13,40%</w:t>
            </w:r>
          </w:p>
        </w:tc>
      </w:tr>
      <w:tr w:rsidR="00F42E6C" w:rsidRPr="001633FB" w:rsidTr="007D54A7">
        <w:trPr>
          <w:gridBefore w:val="2"/>
          <w:gridAfter w:val="2"/>
          <w:wBefore w:w="1424" w:type="dxa"/>
          <w:wAfter w:w="1701" w:type="dxa"/>
          <w:trHeight w:val="288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ED3B1B" w:rsidRPr="001633FB" w:rsidTr="00AC450A">
        <w:trPr>
          <w:gridBefore w:val="2"/>
          <w:gridAfter w:val="2"/>
          <w:wBefore w:w="1424" w:type="dxa"/>
          <w:wAfter w:w="1701" w:type="dxa"/>
          <w:trHeight w:val="288"/>
        </w:trPr>
        <w:tc>
          <w:tcPr>
            <w:tcW w:w="71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B1B" w:rsidRPr="00ED3B1B" w:rsidRDefault="00ED3B1B" w:rsidP="00ED3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ED3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Importes en euros (aplicado el porcentaje de tributación a Navarra)</w:t>
            </w:r>
          </w:p>
          <w:p w:rsidR="00ED3B1B" w:rsidRPr="00ED3B1B" w:rsidRDefault="00ED3B1B" w:rsidP="00ED3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ED3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Tipo Efectivo </w:t>
            </w:r>
            <w:proofErr w:type="spellStart"/>
            <w:r w:rsidRPr="00ED3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Rdo</w:t>
            </w:r>
            <w:proofErr w:type="spellEnd"/>
            <w:r w:rsidRPr="00ED3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 y G: Cuota Diferencial/ </w:t>
            </w:r>
            <w:proofErr w:type="spellStart"/>
            <w:r w:rsidRPr="00ED3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Rdo</w:t>
            </w:r>
            <w:proofErr w:type="spellEnd"/>
            <w:r w:rsidRPr="00ED3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 y G</w:t>
            </w:r>
          </w:p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ED3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Fecha de </w:t>
            </w:r>
            <w:r w:rsidR="0004073E" w:rsidRPr="00ED3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explotación</w:t>
            </w:r>
            <w:r w:rsidRPr="00ED3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de los datos: </w:t>
            </w:r>
            <w:r w:rsidR="0004073E" w:rsidRPr="00ED3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junio </w:t>
            </w:r>
            <w:r w:rsidRPr="00ED3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</w:tbl>
    <w:p w:rsidR="003F6B8E" w:rsidRDefault="003F6B8E" w:rsidP="00C64D93">
      <w:pPr>
        <w:spacing w:before="240"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F6B8E">
        <w:rPr>
          <w:rFonts w:ascii="Arial" w:eastAsia="Times New Roman" w:hAnsi="Arial" w:cs="Arial"/>
          <w:sz w:val="24"/>
          <w:szCs w:val="24"/>
          <w:lang w:eastAsia="es-ES"/>
        </w:rPr>
        <w:lastRenderedPageBreak/>
        <w:t>Anexo 2: Tipo efectivo sobre beneficios, discriminado por tipos impositivos de gravamen. Periodos impositivos 2010 a 2019.</w:t>
      </w:r>
    </w:p>
    <w:p w:rsidR="00CB4712" w:rsidRDefault="00CB4712" w:rsidP="00C64D93">
      <w:pPr>
        <w:spacing w:before="240"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="-497" w:tblpY="-112"/>
        <w:tblW w:w="10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675"/>
        <w:gridCol w:w="708"/>
        <w:gridCol w:w="709"/>
        <w:gridCol w:w="65"/>
        <w:gridCol w:w="643"/>
        <w:gridCol w:w="208"/>
        <w:gridCol w:w="540"/>
        <w:gridCol w:w="27"/>
        <w:gridCol w:w="643"/>
        <w:gridCol w:w="66"/>
        <w:gridCol w:w="221"/>
        <w:gridCol w:w="346"/>
        <w:gridCol w:w="89"/>
        <w:gridCol w:w="478"/>
        <w:gridCol w:w="245"/>
        <w:gridCol w:w="322"/>
        <w:gridCol w:w="401"/>
        <w:gridCol w:w="311"/>
        <w:gridCol w:w="412"/>
        <w:gridCol w:w="10"/>
        <w:gridCol w:w="135"/>
        <w:gridCol w:w="460"/>
        <w:gridCol w:w="117"/>
        <w:gridCol w:w="47"/>
      </w:tblGrid>
      <w:tr w:rsidR="00CB4712" w:rsidRPr="00DC14D2" w:rsidTr="00CB4712">
        <w:trPr>
          <w:gridAfter w:val="1"/>
          <w:wAfter w:w="47" w:type="dxa"/>
          <w:trHeight w:val="789"/>
        </w:trPr>
        <w:tc>
          <w:tcPr>
            <w:tcW w:w="101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NORMATIVA NAVARRA. (Individuales y Grupos)</w:t>
            </w:r>
            <w:r w:rsidRPr="00DC14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br/>
              <w:t xml:space="preserve">DECLARACIONES CON RESULTADO CUENTA DE </w:t>
            </w:r>
            <w:r w:rsidR="00501A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PÉRDIDAS</w:t>
            </w:r>
            <w:r w:rsidRPr="00DC14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 Y GANANCIAS POSITIVO</w:t>
            </w:r>
          </w:p>
        </w:tc>
      </w:tr>
      <w:tr w:rsidR="00CB4712" w:rsidRPr="00DC14D2" w:rsidTr="00CB4712">
        <w:trPr>
          <w:gridAfter w:val="1"/>
          <w:wAfter w:w="47" w:type="dxa"/>
          <w:trHeight w:val="29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B4712" w:rsidRPr="00DC14D2" w:rsidTr="00CB4712">
        <w:trPr>
          <w:gridAfter w:val="1"/>
          <w:wAfter w:w="47" w:type="dxa"/>
          <w:trHeight w:val="33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PERIODO</w:t>
            </w:r>
          </w:p>
        </w:tc>
      </w:tr>
      <w:tr w:rsidR="00CB4712" w:rsidRPr="00DC14D2" w:rsidTr="00CB4712">
        <w:trPr>
          <w:gridAfter w:val="1"/>
          <w:wAfter w:w="47" w:type="dxa"/>
          <w:trHeight w:val="33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2014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2016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2019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19%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Nº Declaraciones </w:t>
            </w:r>
          </w:p>
        </w:tc>
        <w:tc>
          <w:tcPr>
            <w:tcW w:w="67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5.746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5.773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6.167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6.467     </w:t>
            </w:r>
          </w:p>
        </w:tc>
        <w:tc>
          <w:tcPr>
            <w:tcW w:w="7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6.463     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Tipo Efectivo (</w:t>
            </w:r>
            <w:proofErr w:type="spellStart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Rdo</w:t>
            </w:r>
            <w:proofErr w:type="spellEnd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P y G)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9,90%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12,69%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12,72%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12,66%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11,85%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20%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Nº Declaraciones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1.789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1.609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1.116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1.158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4.630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Tipo Efectivo (</w:t>
            </w:r>
            <w:proofErr w:type="spellStart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Rdo</w:t>
            </w:r>
            <w:proofErr w:type="spellEnd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P y G)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12,34%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11,48%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13,89%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13,59%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11,13%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23%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Nº Declaraciones </w:t>
            </w:r>
          </w:p>
        </w:tc>
        <w:tc>
          <w:tcPr>
            <w:tcW w:w="67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5.030     </w:t>
            </w:r>
          </w:p>
        </w:tc>
        <w:tc>
          <w:tcPr>
            <w:tcW w:w="7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3.535     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3.389     </w:t>
            </w:r>
          </w:p>
        </w:tc>
        <w:tc>
          <w:tcPr>
            <w:tcW w:w="70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3.525     </w:t>
            </w:r>
          </w:p>
        </w:tc>
        <w:tc>
          <w:tcPr>
            <w:tcW w:w="7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3.666     </w:t>
            </w:r>
          </w:p>
        </w:tc>
        <w:tc>
          <w:tcPr>
            <w:tcW w:w="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1.755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1.829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1.924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2.033     </w:t>
            </w:r>
          </w:p>
        </w:tc>
        <w:tc>
          <w:tcPr>
            <w:tcW w:w="7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2.139     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Tipo Efectivo (</w:t>
            </w:r>
            <w:proofErr w:type="spellStart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Rdo</w:t>
            </w:r>
            <w:proofErr w:type="spellEnd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P y G)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13,41%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14,57%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12,80%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12,11%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11,84%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12,27%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16,10%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15,30%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14,40%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14,81%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25%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Nº Declaraciones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1.288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Tipo Efectivo (</w:t>
            </w:r>
            <w:proofErr w:type="spellStart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Rdo</w:t>
            </w:r>
            <w:proofErr w:type="spellEnd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P y G)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11,31%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27%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Nº Declaraciones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656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655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491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507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1.314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Tipo Efectivo (</w:t>
            </w:r>
            <w:proofErr w:type="spellStart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Rdo</w:t>
            </w:r>
            <w:proofErr w:type="spellEnd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P y G)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20,57%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17,55%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17,87%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17,15%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16,06%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28%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Nº Declaraciones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1.899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1.010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917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936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944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1.810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1.890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1.775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1.865     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Tipo Efectivo (</w:t>
            </w:r>
            <w:proofErr w:type="spellStart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Rdo</w:t>
            </w:r>
            <w:proofErr w:type="spellEnd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P y G)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20,51%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19,96%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17,77%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14,49%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7,82%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12,80%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13,19%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11,47%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14,99%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30%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Nº Declaraciones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923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926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936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976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975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1.970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Tipo Efectivo (</w:t>
            </w:r>
            <w:proofErr w:type="spellStart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Rdo</w:t>
            </w:r>
            <w:proofErr w:type="spellEnd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P y G)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14,32%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15,54%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14,07%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14,99%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15,52%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14,99%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Otros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Nº Declaraciones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676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697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610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579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560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770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681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650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687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673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   666     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Tipo Efectivo (</w:t>
            </w:r>
            <w:proofErr w:type="spellStart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Rdo</w:t>
            </w:r>
            <w:proofErr w:type="spellEnd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P y G)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1,68%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7,59%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2,23%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1,68%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1,56%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7,10%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1,96%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1,29%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2,06%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3,30%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4,86%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Nº Declaraciones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8.528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8.613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8.116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7.623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7.810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8.684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  9.470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10.062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10.668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10.948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   11.133     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Tipo Efectivo (</w:t>
            </w:r>
            <w:proofErr w:type="spellStart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Rdo</w:t>
            </w:r>
            <w:proofErr w:type="spellEnd"/>
            <w:r w:rsidRPr="00C64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P y G)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13,44%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14,08%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13,28%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13,02%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12,80%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13,50%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10,31%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11,74%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12,57%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11,44%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13,87%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ind w:left="-8009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gridAfter w:val="4"/>
          <w:wAfter w:w="759" w:type="dxa"/>
          <w:trHeight w:val="283"/>
        </w:trPr>
        <w:tc>
          <w:tcPr>
            <w:tcW w:w="9388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12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Otros. Incluye la información de las declaraciones que no tienen consignado dato en la casilla c03, tipo de gravamen. (Debido a su codificación específica, corresponden principalmente a las Cooperativas y Sociedades Laborales).También incluye los datos correspondientes a determinados tipos de gravamen de la casilla c03 para los cuales el número de declaraciones es minoritario y dificulta la comparación homogénea entre periodos.     </w:t>
            </w:r>
          </w:p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gridAfter w:val="4"/>
          <w:wAfter w:w="759" w:type="dxa"/>
          <w:trHeight w:val="283"/>
        </w:trPr>
        <w:tc>
          <w:tcPr>
            <w:tcW w:w="938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gridAfter w:val="4"/>
          <w:wAfter w:w="759" w:type="dxa"/>
          <w:trHeight w:val="451"/>
        </w:trPr>
        <w:tc>
          <w:tcPr>
            <w:tcW w:w="938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gridAfter w:val="4"/>
          <w:wAfter w:w="759" w:type="dxa"/>
          <w:trHeight w:val="451"/>
        </w:trPr>
        <w:tc>
          <w:tcPr>
            <w:tcW w:w="938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trHeight w:val="283"/>
        </w:trPr>
        <w:tc>
          <w:tcPr>
            <w:tcW w:w="6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Tipo Efectivo </w:t>
            </w:r>
            <w:proofErr w:type="spellStart"/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Rdo</w:t>
            </w:r>
            <w:proofErr w:type="spellEnd"/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P y G: Cuota Diferencial/ </w:t>
            </w:r>
            <w:proofErr w:type="spellStart"/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Rdo</w:t>
            </w:r>
            <w:proofErr w:type="spellEnd"/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P y G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trHeight w:val="283"/>
        </w:trPr>
        <w:tc>
          <w:tcPr>
            <w:tcW w:w="6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Fecha de </w:t>
            </w:r>
            <w:proofErr w:type="spellStart"/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explotacion</w:t>
            </w:r>
            <w:proofErr w:type="spellEnd"/>
            <w:r w:rsidRPr="00730738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de los datos: Junio 2021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</w:tbl>
    <w:p w:rsidR="00CB4712" w:rsidRDefault="00CB4712" w:rsidP="00C64D93">
      <w:pPr>
        <w:spacing w:before="240"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0DEF" w:rsidRDefault="0065254D" w:rsidP="00C64D93">
      <w:pPr>
        <w:spacing w:before="240"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5254D">
        <w:rPr>
          <w:rFonts w:ascii="Arial" w:eastAsia="Times New Roman" w:hAnsi="Arial" w:cs="Arial"/>
          <w:sz w:val="24"/>
          <w:szCs w:val="24"/>
          <w:lang w:eastAsia="es-ES"/>
        </w:rPr>
        <w:lastRenderedPageBreak/>
        <w:t>Anexo 3: Tipo efectivo sobre beneficios, discriminado por epígrafes del Impuesto sobre Actividades Económicas (IAE). Periodo impositivo 2019.</w:t>
      </w:r>
    </w:p>
    <w:tbl>
      <w:tblPr>
        <w:tblpPr w:leftFromText="142" w:rightFromText="142" w:vertAnchor="page" w:horzAnchor="page" w:tblpX="778" w:tblpY="2360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992"/>
        <w:gridCol w:w="1327"/>
        <w:gridCol w:w="1576"/>
        <w:gridCol w:w="924"/>
      </w:tblGrid>
      <w:tr w:rsidR="00261671" w:rsidRPr="00DC14D2" w:rsidTr="00751F95">
        <w:trPr>
          <w:trHeight w:val="20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NORMATIVA NAVARRA. (Individuales y Grupos)</w:t>
            </w:r>
            <w:r w:rsidRPr="00DC14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br/>
              <w:t xml:space="preserve">DECLARACIONES CON RESULTADO CUENTA DE </w:t>
            </w:r>
            <w:r w:rsidR="00501A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PÉRDIDAS</w:t>
            </w:r>
            <w:r w:rsidRPr="00DC14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 Y GANANCIAS POSITIVO</w:t>
            </w:r>
          </w:p>
        </w:tc>
      </w:tr>
      <w:tr w:rsidR="00261671" w:rsidRPr="00DC14D2" w:rsidTr="00751F95">
        <w:trPr>
          <w:trHeight w:val="2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61671" w:rsidRPr="00DC14D2" w:rsidTr="00751F95">
        <w:trPr>
          <w:trHeight w:val="2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2019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751F95">
            <w:pPr>
              <w:spacing w:after="0" w:line="240" w:lineRule="auto"/>
              <w:ind w:right="-495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671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9,5</w:t>
            </w:r>
          </w:p>
          <w:p w:rsidR="00261671" w:rsidRPr="00730738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671" w:rsidRPr="00730738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Importe </w:t>
            </w:r>
            <w:r w:rsidRPr="00730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(</w:t>
            </w:r>
            <w:proofErr w:type="spellStart"/>
            <w:r w:rsidRPr="00730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Rdo</w:t>
            </w:r>
            <w:proofErr w:type="spellEnd"/>
            <w:r w:rsidRPr="00730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P y G) &gt;0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671" w:rsidRPr="00730738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Importe </w:t>
            </w:r>
            <w:r w:rsidRPr="00730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Cuota diferencial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671" w:rsidRPr="00730738" w:rsidRDefault="00261671" w:rsidP="00CB471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Tipo Efectivo (</w:t>
            </w:r>
            <w:proofErr w:type="spellStart"/>
            <w:r w:rsidRPr="00730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Rdo</w:t>
            </w:r>
            <w:proofErr w:type="spellEnd"/>
            <w:r w:rsidRPr="007307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P y G) &gt;0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10. Ganadería Independiente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93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22.965.771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5.291.661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23,04%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11. Energía y Agua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237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79.300.134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12.732.337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16,06%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12. </w:t>
            </w:r>
            <w:proofErr w:type="spellStart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Extrac</w:t>
            </w:r>
            <w:proofErr w:type="spellEnd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transf</w:t>
            </w:r>
            <w:proofErr w:type="spellEnd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minerales no </w:t>
            </w:r>
            <w:proofErr w:type="spellStart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energ</w:t>
            </w:r>
            <w:proofErr w:type="spellEnd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prod</w:t>
            </w:r>
            <w:proofErr w:type="spellEnd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derivados. </w:t>
            </w:r>
            <w:proofErr w:type="spellStart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Ind</w:t>
            </w:r>
            <w:proofErr w:type="spellEnd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química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144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119.447.151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29.255.697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24,49%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13. Industrias transformadoras de los metales. Mecánica de precisión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589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225.312.971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41.158.952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18,27%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14. Otras industrias manufactureras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631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269.578.746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27.138.909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10,07%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15.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1.249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70.345.856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10.070.397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14,32%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16. Comercio, restaurantes y hospedaje, reparaciones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2.868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228.879.743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33.620.607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14,69%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17. Transporte y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493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30.388.904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4.930.602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16,23%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18. </w:t>
            </w:r>
            <w:proofErr w:type="spellStart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Instituc</w:t>
            </w:r>
            <w:proofErr w:type="spellEnd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financ</w:t>
            </w:r>
            <w:proofErr w:type="spellEnd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seguros, servicios prestados a empresas y alquileres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2.691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446.040.110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48.266.866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10,82%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19. Otros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1.057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202.722.208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26.269.286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12,96%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23. Profesionales relacionados con otras industrias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4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27.952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4.815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17,23%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24. Profesionales relacionados con la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17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616.534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115.156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18,68%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27. </w:t>
            </w:r>
            <w:proofErr w:type="spellStart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Prof</w:t>
            </w:r>
            <w:proofErr w:type="spellEnd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relac</w:t>
            </w:r>
            <w:proofErr w:type="spellEnd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con </w:t>
            </w:r>
            <w:proofErr w:type="spellStart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activ</w:t>
            </w:r>
            <w:proofErr w:type="spellEnd"/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financieras, jurídicas, seguros y de alquileres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29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999.008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128.368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12,85%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28. Profesionales relacionados con otros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29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659.052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116.100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17,62%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30. Actividades artísticas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33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1.729.917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384.577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22,23%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Otros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969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101.566.615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10.310.098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10,15%</w:t>
            </w:r>
          </w:p>
        </w:tc>
      </w:tr>
      <w:tr w:rsidR="00261671" w:rsidRPr="00730738" w:rsidTr="00DF0505">
        <w:trPr>
          <w:trHeight w:val="2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51F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11.133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  1.800.580.671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249.794.428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DF0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307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13,87%</w:t>
            </w:r>
          </w:p>
        </w:tc>
      </w:tr>
      <w:tr w:rsidR="00261671" w:rsidRPr="00DC14D2" w:rsidTr="00751F95">
        <w:trPr>
          <w:trHeight w:val="2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ind w:firstLineChars="300" w:firstLine="602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61671" w:rsidRPr="00DC14D2" w:rsidTr="00751F95">
        <w:trPr>
          <w:trHeight w:val="2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  <w:t>Importes en euros (aplicado el porcentaje de tributación a Navarra)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61671" w:rsidRPr="00DC14D2" w:rsidTr="00751F95">
        <w:trPr>
          <w:trHeight w:val="20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19"/>
                <w:szCs w:val="19"/>
                <w:lang w:eastAsia="es-ES"/>
              </w:rPr>
              <w:t>Para los contribuyentes que estén dados de alta en más de un epígrafe del IAE se toma solo el más antiguo de ellos.</w:t>
            </w:r>
          </w:p>
        </w:tc>
      </w:tr>
      <w:tr w:rsidR="00261671" w:rsidRPr="00DC14D2" w:rsidTr="00751F95">
        <w:trPr>
          <w:trHeight w:val="20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  <w:lang w:eastAsia="es-ES"/>
              </w:rPr>
            </w:pPr>
            <w:r w:rsidRPr="00DC14D2">
              <w:rPr>
                <w:rFonts w:ascii="Calibri" w:eastAsia="Times New Roman" w:hAnsi="Calibri" w:cs="Calibri"/>
                <w:sz w:val="19"/>
                <w:szCs w:val="19"/>
                <w:lang w:eastAsia="es-ES"/>
              </w:rPr>
              <w:t xml:space="preserve">Otros: declaraciones para las que no existe consignado un epígrafe conforme a las divisiones señaladas y declaraciones correspondientes a epígrafes con un número de resultados inferior o igual a tres. </w:t>
            </w:r>
          </w:p>
        </w:tc>
      </w:tr>
    </w:tbl>
    <w:p w:rsidR="00CB4712" w:rsidRDefault="00CB4712" w:rsidP="004264C6">
      <w:pPr>
        <w:spacing w:before="240" w:after="0" w:line="36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</w:p>
    <w:p w:rsidR="00B40DEF" w:rsidRDefault="004264C6" w:rsidP="004264C6">
      <w:pPr>
        <w:spacing w:before="240" w:after="0" w:line="36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F379D8">
        <w:rPr>
          <w:rFonts w:ascii="Arial" w:eastAsia="Times New Roman" w:hAnsi="Arial" w:cs="Arial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B40DEF" w:rsidRDefault="00531BB0" w:rsidP="00AC450A">
      <w:pPr>
        <w:spacing w:before="240" w:after="0" w:line="36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F379D8">
        <w:rPr>
          <w:rFonts w:ascii="Arial" w:eastAsia="Times New Roman" w:hAnsi="Arial" w:cs="Arial"/>
          <w:sz w:val="24"/>
          <w:szCs w:val="24"/>
          <w:lang w:eastAsia="es-ES"/>
        </w:rPr>
        <w:t xml:space="preserve">Pamplona, </w:t>
      </w:r>
      <w:r w:rsidR="003F6B8E">
        <w:rPr>
          <w:rFonts w:ascii="Arial" w:eastAsia="Times New Roman" w:hAnsi="Arial" w:cs="Arial"/>
          <w:sz w:val="24"/>
          <w:szCs w:val="24"/>
          <w:lang w:eastAsia="es-ES"/>
        </w:rPr>
        <w:t>21</w:t>
      </w:r>
      <w:r w:rsidRPr="00F379D8"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3F6B8E">
        <w:rPr>
          <w:rFonts w:ascii="Arial" w:eastAsia="Times New Roman" w:hAnsi="Arial" w:cs="Arial"/>
          <w:sz w:val="24"/>
          <w:szCs w:val="24"/>
          <w:lang w:eastAsia="es-ES"/>
        </w:rPr>
        <w:t xml:space="preserve"> junio</w:t>
      </w:r>
      <w:r w:rsidRPr="00F379D8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F14259" w:rsidRPr="00F379D8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F379D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40DEF" w:rsidRDefault="00531BB0" w:rsidP="00531B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379D8">
        <w:rPr>
          <w:rFonts w:ascii="Arial" w:eastAsia="Times New Roman" w:hAnsi="Arial" w:cs="Arial"/>
          <w:sz w:val="24"/>
          <w:szCs w:val="24"/>
          <w:lang w:eastAsia="es-ES"/>
        </w:rPr>
        <w:t>La C</w:t>
      </w:r>
      <w:r w:rsidR="00261671">
        <w:rPr>
          <w:rFonts w:ascii="Arial" w:eastAsia="Times New Roman" w:hAnsi="Arial" w:cs="Arial"/>
          <w:sz w:val="24"/>
          <w:szCs w:val="24"/>
          <w:lang w:eastAsia="es-ES"/>
        </w:rPr>
        <w:t xml:space="preserve">onsejera de Economía y Hacienda: </w:t>
      </w:r>
      <w:proofErr w:type="spellStart"/>
      <w:r w:rsidRPr="00F379D8">
        <w:rPr>
          <w:rFonts w:ascii="Arial" w:eastAsia="Times New Roman" w:hAnsi="Arial" w:cs="Arial"/>
          <w:sz w:val="24"/>
          <w:szCs w:val="24"/>
          <w:lang w:eastAsia="es-ES"/>
        </w:rPr>
        <w:t>Elma</w:t>
      </w:r>
      <w:proofErr w:type="spellEnd"/>
      <w:r w:rsidRPr="00F379D8">
        <w:rPr>
          <w:rFonts w:ascii="Arial" w:eastAsia="Times New Roman" w:hAnsi="Arial" w:cs="Arial"/>
          <w:sz w:val="24"/>
          <w:szCs w:val="24"/>
          <w:lang w:eastAsia="es-ES"/>
        </w:rPr>
        <w:t xml:space="preserve"> Saiz Delgado</w:t>
      </w:r>
    </w:p>
    <w:p w:rsidR="006F4A18" w:rsidRPr="00F379D8" w:rsidRDefault="006F4A18">
      <w:pPr>
        <w:rPr>
          <w:sz w:val="24"/>
          <w:szCs w:val="24"/>
        </w:rPr>
      </w:pPr>
    </w:p>
    <w:sectPr w:rsidR="006F4A18" w:rsidRPr="00F379D8" w:rsidSect="0026167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93" w:rsidRDefault="00C64D93" w:rsidP="00814748">
      <w:pPr>
        <w:spacing w:after="0" w:line="240" w:lineRule="auto"/>
      </w:pPr>
      <w:r>
        <w:separator/>
      </w:r>
    </w:p>
  </w:endnote>
  <w:endnote w:type="continuationSeparator" w:id="0">
    <w:p w:rsidR="00C64D93" w:rsidRDefault="00C64D93" w:rsidP="0081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93" w:rsidRDefault="00C64D93" w:rsidP="00814748">
      <w:pPr>
        <w:spacing w:after="0" w:line="240" w:lineRule="auto"/>
      </w:pPr>
      <w:r>
        <w:separator/>
      </w:r>
    </w:p>
  </w:footnote>
  <w:footnote w:type="continuationSeparator" w:id="0">
    <w:p w:rsidR="00C64D93" w:rsidRDefault="00C64D93" w:rsidP="0081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1C2"/>
    <w:multiLevelType w:val="hybridMultilevel"/>
    <w:tmpl w:val="356A7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36603"/>
    <w:multiLevelType w:val="hybridMultilevel"/>
    <w:tmpl w:val="BEA2D1B0"/>
    <w:lvl w:ilvl="0" w:tplc="A92CA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B0"/>
    <w:rsid w:val="0002036F"/>
    <w:rsid w:val="0004073E"/>
    <w:rsid w:val="0009172A"/>
    <w:rsid w:val="001633FB"/>
    <w:rsid w:val="00194325"/>
    <w:rsid w:val="0019775A"/>
    <w:rsid w:val="001B1662"/>
    <w:rsid w:val="002360F5"/>
    <w:rsid w:val="00261671"/>
    <w:rsid w:val="00304DCB"/>
    <w:rsid w:val="003F6B8E"/>
    <w:rsid w:val="00423E71"/>
    <w:rsid w:val="004264C6"/>
    <w:rsid w:val="004F1D17"/>
    <w:rsid w:val="004F7761"/>
    <w:rsid w:val="00501AC4"/>
    <w:rsid w:val="00531BB0"/>
    <w:rsid w:val="00616132"/>
    <w:rsid w:val="0065254D"/>
    <w:rsid w:val="0066474B"/>
    <w:rsid w:val="006F4A18"/>
    <w:rsid w:val="006F6ED3"/>
    <w:rsid w:val="00712E47"/>
    <w:rsid w:val="00730738"/>
    <w:rsid w:val="00751F95"/>
    <w:rsid w:val="007D54A7"/>
    <w:rsid w:val="00814748"/>
    <w:rsid w:val="00861F7D"/>
    <w:rsid w:val="009F6640"/>
    <w:rsid w:val="00A0200B"/>
    <w:rsid w:val="00AC3A50"/>
    <w:rsid w:val="00AC450A"/>
    <w:rsid w:val="00B40DEF"/>
    <w:rsid w:val="00B53715"/>
    <w:rsid w:val="00B83294"/>
    <w:rsid w:val="00BB7ED8"/>
    <w:rsid w:val="00C64D93"/>
    <w:rsid w:val="00CB4712"/>
    <w:rsid w:val="00D06924"/>
    <w:rsid w:val="00D66AF6"/>
    <w:rsid w:val="00DC14D2"/>
    <w:rsid w:val="00DF0505"/>
    <w:rsid w:val="00E732DD"/>
    <w:rsid w:val="00E966E1"/>
    <w:rsid w:val="00ED3B1B"/>
    <w:rsid w:val="00F14259"/>
    <w:rsid w:val="00F379D8"/>
    <w:rsid w:val="00F42E6C"/>
    <w:rsid w:val="00F6026D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748"/>
  </w:style>
  <w:style w:type="paragraph" w:styleId="Piedepgina">
    <w:name w:val="footer"/>
    <w:basedOn w:val="Normal"/>
    <w:link w:val="PiedepginaCar"/>
    <w:uiPriority w:val="99"/>
    <w:unhideWhenUsed/>
    <w:rsid w:val="0081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748"/>
  </w:style>
  <w:style w:type="paragraph" w:styleId="Textodeglobo">
    <w:name w:val="Balloon Text"/>
    <w:basedOn w:val="Normal"/>
    <w:link w:val="TextodegloboCar"/>
    <w:uiPriority w:val="99"/>
    <w:semiHidden/>
    <w:unhideWhenUsed/>
    <w:rsid w:val="00B4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748"/>
  </w:style>
  <w:style w:type="paragraph" w:styleId="Piedepgina">
    <w:name w:val="footer"/>
    <w:basedOn w:val="Normal"/>
    <w:link w:val="PiedepginaCar"/>
    <w:uiPriority w:val="99"/>
    <w:unhideWhenUsed/>
    <w:rsid w:val="0081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748"/>
  </w:style>
  <w:style w:type="paragraph" w:styleId="Textodeglobo">
    <w:name w:val="Balloon Text"/>
    <w:basedOn w:val="Normal"/>
    <w:link w:val="TextodegloboCar"/>
    <w:uiPriority w:val="99"/>
    <w:semiHidden/>
    <w:unhideWhenUsed/>
    <w:rsid w:val="00B4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2004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n051192</dc:creator>
  <cp:keywords/>
  <dc:description/>
  <cp:lastModifiedBy>Aranaz, Carlota</cp:lastModifiedBy>
  <cp:revision>14</cp:revision>
  <dcterms:created xsi:type="dcterms:W3CDTF">2021-06-21T11:18:00Z</dcterms:created>
  <dcterms:modified xsi:type="dcterms:W3CDTF">2021-07-27T08:13:00Z</dcterms:modified>
</cp:coreProperties>
</file>