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elaboración de una nueva Ley Foral de Salud, formulada por la Ilma. Sra. D.ª Ana Ansa Isabel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Arrancamos un nuevo curso parlamentario de una legislatura fuertemente condicionada por la pandemia en todos los ámbitos, pero con especial intensidad en el sanitario. En el momento actual, con algunas de las urgencias ya contenidas y un buen nivel de vacunación, debemos acometer las propuestas marcadas en el acuerdo programático, que supondrán un importante avance, como es el caso de la elaboración de una nueva Ley Foral de Salud.</w:t>
      </w:r>
    </w:p>
    <w:p>
      <w:pPr>
        <w:pStyle w:val="0"/>
        <w:suppressAutoHyphens w:val="false"/>
        <w:rPr>
          <w:rStyle w:val="1"/>
        </w:rPr>
      </w:pPr>
      <w:r>
        <w:rPr>
          <w:rStyle w:val="1"/>
        </w:rPr>
        <w:t xml:space="preserve">Por todo ello, se presenta la siguiente pregunta oral dirigida a la Consejera de Salud del Gobierno de Navarra:</w:t>
      </w:r>
    </w:p>
    <w:p>
      <w:pPr>
        <w:pStyle w:val="0"/>
        <w:suppressAutoHyphens w:val="false"/>
        <w:rPr>
          <w:rStyle w:val="1"/>
        </w:rPr>
      </w:pPr>
      <w:r>
        <w:rPr>
          <w:rStyle w:val="1"/>
        </w:rPr>
        <w:t xml:space="preserve">¿Tiene el Departamento de Salud preparado un cronograma que permita en un plazo razonable de seis meses presentar una propuesta de Ley Foral de Salud?</w:t>
      </w:r>
    </w:p>
    <w:p>
      <w:pPr>
        <w:pStyle w:val="0"/>
        <w:suppressAutoHyphens w:val="false"/>
        <w:rPr>
          <w:rStyle w:val="1"/>
        </w:rPr>
      </w:pPr>
      <w:r>
        <w:rPr>
          <w:rStyle w:val="1"/>
        </w:rPr>
        <w:t xml:space="preserve">En Pamplona-Iruña, a 30 de agosto de 2021</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