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datos de demanda de alquiler disponibles por Nasuvinsa en las localidades de Ihaben, Bargota y Undiano,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del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 Datos de demanda de alquiler disponibles por Nasuvinsa en las localidades de Ihaben, Bargota y Undiano.</w:t>
      </w:r>
    </w:p>
    <w:p>
      <w:pPr>
        <w:pStyle w:val="0"/>
        <w:suppressAutoHyphens w:val="false"/>
        <w:rPr>
          <w:rStyle w:val="1"/>
        </w:rPr>
      </w:pPr>
      <w:r>
        <w:rPr>
          <w:rStyle w:val="1"/>
        </w:rPr>
        <w:t xml:space="preserve">En Iruñea, a 31 de agosto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