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centros educativos que segregan por sexo,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una próxima sesión plenaria.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G.P. EH Bildu Nafarroa, al amparo de lo establecido en el Reglamento de la Cámara, presenta la siguiente pregunta oral para su respuesta en el Pleno, dirigida al Consejero de Educación, D. Carlos Gimeno Gurpegui. </w:t>
      </w:r>
    </w:p>
    <w:p>
      <w:pPr>
        <w:pStyle w:val="0"/>
        <w:suppressAutoHyphens w:val="false"/>
        <w:rPr>
          <w:rStyle w:val="1"/>
        </w:rPr>
      </w:pPr>
      <w:r>
        <w:rPr>
          <w:rStyle w:val="1"/>
        </w:rPr>
        <w:t xml:space="preserve">¿Ha sido realmente una sorpresa para el Gobierno de Navarra, tal como sugieren las declaraciones del Consejero de Educación, que los centros educativos que segregan por sexo solamente hayan convertido en mixto el primer curso de Educación Primaria? </w:t>
      </w:r>
    </w:p>
    <w:p>
      <w:pPr>
        <w:pStyle w:val="0"/>
        <w:suppressAutoHyphens w:val="false"/>
        <w:rPr>
          <w:rStyle w:val="1"/>
        </w:rPr>
      </w:pPr>
      <w:r>
        <w:rPr>
          <w:rStyle w:val="1"/>
        </w:rPr>
        <w:t xml:space="preserve">En Iruñea, a 15 de septiembre de 2021</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