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eginiko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Gobernuaren komunikazioa, zeinetan eskatzen baita Foru Komunitatearen egoerari buruzko politika orokorreko eztabaida egitea, Legebiltzarreko Erregelamenduko 201. artikuluan xedatuarekin bat etorriz Osoko Bilkurak eztabaida dezan (10-21/CDP-00005).</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Nafarroako Gobernuak Nafarroako Parlamentuari egindako komunikazioa, Erkidegoaren egoerari buruzko 2021eko eztabaida dela-eta</w:t>
      </w:r>
    </w:p>
    <w:p>
      <w:pPr>
        <w:pStyle w:val="0"/>
        <w:suppressAutoHyphens w:val="false"/>
        <w:rPr>
          <w:rStyle w:val="1"/>
        </w:rPr>
      </w:pPr>
      <w:r>
        <w:rPr>
          <w:rStyle w:val="1"/>
        </w:rPr>
        <w:t xml:space="preserve">Nafarroako Parlamentuaren Erregelamenduaren 201. artikuluak ezartzen duenez, legegintzako urteko lehen bilkura-aldi bakoitzaren hasieran, salbu eta Gobernuko lehendakariaren inbestidura-eztabaida egiten denean edo bilkura-aldi horretan Nafarroan hauteskundeak egin behar direnean, Parlamentuko osoko bilkura berezia egin behar da erkidegoaren egoeraren gaineko politika orokorra eztabaidatzeko.</w:t>
      </w:r>
    </w:p>
    <w:p>
      <w:pPr>
        <w:pStyle w:val="0"/>
        <w:suppressAutoHyphens w:val="false"/>
        <w:rPr>
          <w:rStyle w:val="1"/>
        </w:rPr>
      </w:pPr>
      <w:r>
        <w:rPr>
          <w:rStyle w:val="1"/>
        </w:rPr>
        <w:t xml:space="preserve">Nafarroako Gobernuak igaro du dagoeneko legegintzaldiaren erdialdea; COVID-19aren pandemiak markatu du garai hau, baina aurrera egin dugu Foru Komunitatearen garapenerako garrantzi handiko gaietan, esate baterako, azpiegituretan, hala nola Nafarroako Kanala, inbertsioetan, zerbitzu publikoen hobekuntzan edo autogobernua bultzatzean, eta hori guztia garapen sozial eta ekonomikoko eredu berria bultzatu nahirik berrikuntzan, digitalizazioan, kohesioan eta iraunkortasunean oinarrituta.</w:t>
      </w:r>
    </w:p>
    <w:p>
      <w:pPr>
        <w:pStyle w:val="0"/>
        <w:suppressAutoHyphens w:val="false"/>
        <w:rPr>
          <w:rStyle w:val="1"/>
        </w:rPr>
      </w:pPr>
      <w:r>
        <w:rPr>
          <w:rStyle w:val="1"/>
        </w:rPr>
        <w:t xml:space="preserve">Adierazle ekonomiko eta sozialak ikusita, baikortasun zuhurrarekin begiratzen diogu urte-amaiera honi. Egia esan, Gizarte Segurantzako afiliazio-markak hautsi ditugu, nabarmen murrizten ari da aldi baterako enplegu-erregulazioko espedienteetan dauden langileen kopurua, industria-ekoizpena sustatzen ari gara, bai eta Lanbide Heziketa duala ere, desberdintasun-tasa txikienak dituen erkidegoa gara, eta horrek guztiak aukera ematen digu COVIDaren ondorengo etapari etorkizun positiboarekin aurre egiteko.</w:t>
      </w:r>
    </w:p>
    <w:p>
      <w:pPr>
        <w:pStyle w:val="0"/>
        <w:suppressAutoHyphens w:val="false"/>
        <w:rPr>
          <w:rStyle w:val="1"/>
        </w:rPr>
      </w:pPr>
      <w:r>
        <w:rPr>
          <w:rStyle w:val="1"/>
        </w:rPr>
        <w:t xml:space="preserve">Badugu Nafarroa Suspertu Plana; inbertsio-apustu historikoa diren Europako funtsak ere bai; eta ekainean onetsi genuen Enplegu Plana. Tresna erabilgarriak dira horiek, beharrezkoak, eta markatuko dute dagoeneko gauzatzen ari garen berreskurapen horren bidea.</w:t>
      </w:r>
    </w:p>
    <w:p>
      <w:pPr>
        <w:pStyle w:val="0"/>
        <w:suppressAutoHyphens w:val="false"/>
        <w:rPr>
          <w:rStyle w:val="1"/>
        </w:rPr>
      </w:pPr>
      <w:r>
        <w:rPr>
          <w:rStyle w:val="1"/>
        </w:rPr>
        <w:t xml:space="preserve">Bide hori eraikitzen jarraitzen dugu elkarrizketa politikoaren bidez eta gizartearekin batera, eta agerian gelditzen ari da bide emankorra dela.</w:t>
      </w:r>
    </w:p>
    <w:p>
      <w:pPr>
        <w:pStyle w:val="0"/>
        <w:suppressAutoHyphens w:val="false"/>
        <w:rPr>
          <w:rStyle w:val="1"/>
        </w:rPr>
      </w:pPr>
      <w:r>
        <w:rPr>
          <w:rStyle w:val="1"/>
        </w:rPr>
        <w:t xml:space="preserve">Nafarroako hurrengo Aurrekontu Orokorren tramitazioari ekinen diogu, eta Europako funtsekin lotutako inbertsioak zehazten eta gauzatzen hasiko gara (ibilgailu elektrikoaren eta konektatuaren SEEPEarenak, adibidez), eta beste proiektu batzuetan ere lanean jarraituko dugu, hala nola nekazaritzako elikagaien sektoreko SEEPEan. Sektore estrategikoak dira, eta Nafarroa oso ongi kokatua dago horietan.</w:t>
      </w:r>
    </w:p>
    <w:p>
      <w:pPr>
        <w:pStyle w:val="0"/>
        <w:suppressAutoHyphens w:val="false"/>
        <w:rPr>
          <w:rStyle w:val="1"/>
        </w:rPr>
      </w:pPr>
      <w:r>
        <w:rPr>
          <w:rStyle w:val="1"/>
        </w:rPr>
        <w:t xml:space="preserve">Baina, horrez gain, urratsak egin ditugu Nafarroaren oparotasunari lagunduko dioten bestelako gaietan ere, hala nola bizikidetzarekin lotutakoetan. Une kezkagarri honetan, frentismoak, gorrotoaren diskurtsoak eta tentsioak herritarrei helarazten zaizkienean, batzuetan politikaren beraren bidez, hausnarketa sakona egin behar dugu, bai erakundeak bai herritarren ordezkari izateko ohorea dugunok eredu izan gaitezen bizikidetzaren, pluraltasunarekiko errespetuaren eta aniztasunaren aldeko apustua eginez.</w:t>
      </w:r>
    </w:p>
    <w:p>
      <w:pPr>
        <w:pStyle w:val="0"/>
        <w:suppressAutoHyphens w:val="false"/>
        <w:rPr>
          <w:rStyle w:val="1"/>
        </w:rPr>
      </w:pPr>
      <w:r>
        <w:rPr>
          <w:rStyle w:val="1"/>
        </w:rPr>
        <w:t xml:space="preserve">Urte bukaeran trafikoaren eta bide-segurtasunaren transferentzia gauzatuko dugu, eta espetxe-osasunaren transferentzia formalizatuta dago jada; beraz, esan bezala, Nafarroak aurrera egiten du, Nafarroako Gobernuak konpromisoa baitu herritarrekin, oparotasunarekin eta zerbitzu publikoen kalitatearekin.</w:t>
      </w:r>
    </w:p>
    <w:p>
      <w:pPr>
        <w:pStyle w:val="0"/>
        <w:suppressAutoHyphens w:val="false"/>
        <w:rPr>
          <w:rStyle w:val="1"/>
        </w:rPr>
      </w:pPr>
      <w:r>
        <w:rPr>
          <w:rStyle w:val="1"/>
        </w:rPr>
        <w:t xml:space="preserve">Idazki honen bidez formalki eskatzen dut, Nafarroako Gobernuaren izenean, Parlamentura joan ahal izatea datorren azaroaren 4an eta 5ean, aurten egindako kudeaketaren berri ematera eta hurrengo ekitaldiaren oinarriak zein lehentasunak azaltzera, beti bezala entzuteko, solas egiteko eta akordioak adosteko borondatearekin Nafarroaren eta nafarren mesedetan.</w:t>
      </w:r>
    </w:p>
    <w:p>
      <w:pPr>
        <w:pStyle w:val="0"/>
        <w:suppressAutoHyphens w:val="false"/>
        <w:rPr>
          <w:rStyle w:val="1"/>
        </w:rPr>
      </w:pPr>
      <w:r>
        <w:rPr>
          <w:rStyle w:val="1"/>
        </w:rPr>
        <w:t xml:space="preserve">Iruñean, 2021eko irailaren 15ean</w:t>
      </w:r>
    </w:p>
    <w:p>
      <w:pPr>
        <w:pStyle w:val="0"/>
        <w:suppressAutoHyphens w:val="false"/>
        <w:rPr>
          <w:rStyle w:val="1"/>
        </w:rPr>
      </w:pPr>
      <w:r>
        <w:rPr>
          <w:rStyle w:val="1"/>
        </w:rPr>
        <w:t xml:space="preserve">Nafarroako lehendakaria: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