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construcción del Centro Integrado de Formación Profesional para la comarca Baztan-Bidasoa,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Mixto-lzquierda-Ezkerra, al amparo de lo establecido en el reglamento de la Cámara, presenta la siguiente pregunta oral para que sea contestada por el gobierno en sesión del próximo Pleno de control de este Parlamento.</w:t>
      </w:r>
    </w:p>
    <w:p>
      <w:pPr>
        <w:pStyle w:val="0"/>
        <w:suppressAutoHyphens w:val="false"/>
        <w:rPr>
          <w:rStyle w:val="1"/>
        </w:rPr>
      </w:pPr>
      <w:r>
        <w:rPr>
          <w:rStyle w:val="1"/>
        </w:rPr>
        <w:t xml:space="preserve">En la presentación del Plan Director de Infraestructuras Educativas para el año 2021 el Departamento de Educación informó de que entre los proyectos recogidos se encontraba el Centro Integrado de Formación Profesional para la comarca Baztan-Bidasoa.</w:t>
      </w:r>
    </w:p>
    <w:p>
      <w:pPr>
        <w:pStyle w:val="0"/>
        <w:suppressAutoHyphens w:val="false"/>
        <w:rPr>
          <w:rStyle w:val="1"/>
        </w:rPr>
      </w:pPr>
      <w:r>
        <w:rPr>
          <w:rStyle w:val="1"/>
        </w:rPr>
        <w:t xml:space="preserve">Según informó el Gobierno de Navarra a los representantes municipales del Ayuntamiento de Baztan, el mencionado plan recogía un apartida de alrededor de 500.000 euros para la redacción del proyecto de ejecución, y cuyas obras se acometerían entre los años 2022 y 2023.</w:t>
      </w:r>
    </w:p>
    <w:p>
      <w:pPr>
        <w:pStyle w:val="0"/>
        <w:suppressAutoHyphens w:val="false"/>
        <w:rPr>
          <w:rStyle w:val="1"/>
        </w:rPr>
      </w:pPr>
      <w:r>
        <w:rPr>
          <w:rStyle w:val="1"/>
        </w:rPr>
        <w:t xml:space="preserve">Este nuevo centro que pretende ser un centro referente que afiance la labor que ya realizan los actuales centros IES Toki Ona, CIP Elizondo e IES Lekaroz, es una necesidad educativa básica para toda la zona norte de Navarra.</w:t>
      </w:r>
    </w:p>
    <w:p>
      <w:pPr>
        <w:pStyle w:val="0"/>
        <w:suppressAutoHyphens w:val="false"/>
        <w:rPr>
          <w:rStyle w:val="1"/>
        </w:rPr>
      </w:pPr>
      <w:r>
        <w:rPr>
          <w:rStyle w:val="1"/>
        </w:rPr>
        <w:t xml:space="preserve">¿En qué situación se encuentra el proyecto de construcción del Centro Integrado de Formación Profesional para la comarca Baztan-Bidasoa, así como con qué previsión de oferta educativa para este centro cuenta la Consejería de Educación del Gobierno de Navarra?</w:t>
      </w:r>
    </w:p>
    <w:p>
      <w:pPr>
        <w:pStyle w:val="0"/>
        <w:suppressAutoHyphens w:val="false"/>
        <w:rPr>
          <w:rStyle w:val="1"/>
        </w:rPr>
      </w:pPr>
      <w:r>
        <w:rPr>
          <w:rStyle w:val="1"/>
        </w:rPr>
        <w:t xml:space="preserve">Pamplona-lruñea, a 29 de septiembre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