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Decreto de valoración de méritos en el acceso a la Administración pública,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pregunta oral de máxima actualidad con el fin de que sea respondida en el Pleno del próximo 7 de octubre por el Vicepresidente y Consejero de Presidencia, Igualdad, Función Pública e Interior.</w:t>
      </w:r>
    </w:p>
    <w:p>
      <w:pPr>
        <w:pStyle w:val="0"/>
        <w:suppressAutoHyphens w:val="false"/>
        <w:rPr>
          <w:rStyle w:val="1"/>
        </w:rPr>
      </w:pPr>
      <w:r>
        <w:rPr>
          <w:rStyle w:val="1"/>
        </w:rPr>
        <w:t xml:space="preserve">Más allá de las discrepancias que como socios de Gobierno mantenemos en torno a la valoración del euskera como mérito en la Función Pública de Navarra, lo cierto es que el decreto para regularlo llega tarde.</w:t>
      </w:r>
    </w:p>
    <w:p>
      <w:pPr>
        <w:pStyle w:val="0"/>
        <w:suppressAutoHyphens w:val="false"/>
        <w:rPr>
          <w:rStyle w:val="1"/>
        </w:rPr>
      </w:pPr>
      <w:r>
        <w:rPr>
          <w:rStyle w:val="1"/>
        </w:rPr>
        <w:t xml:space="preserve">Tanto, que en la OPE Enfermería anunciada la pasada semana no se recoge el euskera como mérito, donde sí contabilizarán el inglés, francés o alemán: algo que ni los gobiernos de UPN habían impuesto.</w:t>
      </w:r>
    </w:p>
    <w:p>
      <w:pPr>
        <w:pStyle w:val="0"/>
        <w:suppressAutoHyphens w:val="false"/>
        <w:rPr>
          <w:rStyle w:val="1"/>
        </w:rPr>
      </w:pPr>
      <w:r>
        <w:rPr>
          <w:rStyle w:val="1"/>
        </w:rPr>
        <w:t xml:space="preserve">Una vez más: ¿cuándo va a presentar el decreto y mientras tanto va a corregir esta y otras convocatorias?</w:t>
      </w:r>
    </w:p>
    <w:p>
      <w:pPr>
        <w:pStyle w:val="0"/>
        <w:suppressAutoHyphens w:val="false"/>
        <w:rPr>
          <w:rStyle w:val="1"/>
        </w:rPr>
      </w:pPr>
      <w:r>
        <w:rPr>
          <w:rStyle w:val="1"/>
        </w:rPr>
        <w:t xml:space="preserve">En Pamplona-Iruña, a 1 de octubre de 2021</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