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urriaren 7an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Pedro José González Felipe jaunak aurkezturiko mozioa, zeinaren bidez Nafarroako Gobernuko Hezkuntzako kontseilaria premiatzen baita Nafarroako Parlamentuak hartutako erabakiak bete ditzan, zuzenbidezko estatu demokratikoan behar den legez.</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2021eko urriaren 7an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 den eta Navarra Suma talde parlamentarioari atxikita dagoen Pedro González Felipe jaunak, Legebiltzarreko Erregelamenduan xedatuaren babesean, honako mozio hau aurkezten du, Osoko Bilkuran eztabaidatzeko.</w:t>
      </w:r>
    </w:p>
    <w:p>
      <w:pPr>
        <w:pStyle w:val="0"/>
        <w:suppressAutoHyphens w:val="false"/>
        <w:rPr>
          <w:rStyle w:val="1"/>
        </w:rPr>
      </w:pPr>
      <w:r>
        <w:rPr>
          <w:rStyle w:val="1"/>
        </w:rPr>
        <w:t xml:space="preserve">Zioen azalpena</w:t>
      </w:r>
    </w:p>
    <w:p>
      <w:pPr>
        <w:pStyle w:val="0"/>
        <w:suppressAutoHyphens w:val="false"/>
        <w:rPr>
          <w:rStyle w:val="1"/>
        </w:rPr>
      </w:pPr>
      <w:r>
        <w:rPr>
          <w:rStyle w:val="1"/>
          <w:spacing w:val="-2.88"/>
        </w:rPr>
        <w:t xml:space="preserve">Parlamentu honek mozio bat onetsi zuen ekainaren 10ean, zeinaren bidez Nafarroako Gobernuko Hezkuntza Departamentua premiatzen baitu Nafarroako ikastetxe guztiei utz diezaien pandemiaren aurreko eskola-antolamendua eta -ordutegia</w:t>
      </w:r>
      <w:r>
        <w:rPr>
          <w:rStyle w:val="1"/>
        </w:rPr>
        <w:t xml:space="preserve"> berreskuratzen, 2021-2022 ikasturteko eskola-egutegia eta ordutegi orokorra prestatzeko jarraibideak ematen dituen Hezkuntzako zuzendari nagusiaren maiatzaren 6ko 153/2021 Ebazpenaren esparruan.</w:t>
      </w:r>
    </w:p>
    <w:p>
      <w:pPr>
        <w:pStyle w:val="0"/>
        <w:suppressAutoHyphens w:val="false"/>
        <w:rPr>
          <w:rStyle w:val="1"/>
          <w:spacing w:val="2.88"/>
        </w:rPr>
      </w:pPr>
      <w:r>
        <w:rPr>
          <w:rStyle w:val="1"/>
          <w:spacing w:val="2.88"/>
        </w:rPr>
        <w:t xml:space="preserve">Mozio hori —beste ekimen parlamentario batzuekin batera, adibidez Nafarroako guraso-</w:t>
      </w:r>
      <w:r>
        <w:rPr>
          <w:rStyle w:val="1"/>
          <w:spacing w:val="0.961"/>
        </w:rPr>
        <w:t xml:space="preserve">elkarteen federazio guztiekin egindako lan-bilkura</w:t>
      </w:r>
      <w:r>
        <w:rPr>
          <w:rStyle w:val="1"/>
          <w:spacing w:val="2.88"/>
        </w:rPr>
        <w:t xml:space="preserve"> bat— izapidetu zen Hezkuntzako kontseilari Gimeno jaunak iragarri ostean 2021-2022 ikasturtean eskolaldi jarraitua mantenduko dela, bukatzear zen ikasturtean COVID-19aren pandemia dela-eta ikastetxeei ezarritakoari eutsiz.</w:t>
      </w:r>
    </w:p>
    <w:p>
      <w:pPr>
        <w:pStyle w:val="0"/>
        <w:suppressAutoHyphens w:val="false"/>
        <w:rPr>
          <w:rStyle w:val="1"/>
        </w:rPr>
      </w:pPr>
      <w:r>
        <w:rPr>
          <w:rStyle w:val="1"/>
        </w:rPr>
        <w:t xml:space="preserve">Federazio horiek, eta hezkuntza-erkidegoa oro har, kexu ziren ez soilik elkarrizketarik ezagatik, ezpada aditu ere ez direlako egin gizarte- nahiz familia-antolakuntzarako hain garrantzitsua den gai hori dela-eta Hezkuntzako kontseilariari egindako eskariak.</w:t>
      </w:r>
    </w:p>
    <w:p>
      <w:pPr>
        <w:pStyle w:val="0"/>
        <w:suppressAutoHyphens w:val="false"/>
        <w:rPr>
          <w:rStyle w:val="1"/>
        </w:rPr>
      </w:pPr>
      <w:r>
        <w:rPr>
          <w:rStyle w:val="1"/>
        </w:rPr>
        <w:t xml:space="preserve">Arrazoi horiei guztiei entzungor eginez, Hezkuntza Departamentuak, Parlamentu honen agindu demokratikoa ez betetzeaz gain, aldebakartasunez aldatu du beste behin bere irizpidea, eta urritik aitzina proposatzen du eskolaldia jarraitua izatea, eta lau arratsaldetan eskolaz kanpoko ekintzak nahitaez eman behar izatea. </w:t>
      </w:r>
    </w:p>
    <w:p>
      <w:pPr>
        <w:pStyle w:val="0"/>
        <w:suppressAutoHyphens w:val="false"/>
        <w:rPr>
          <w:rStyle w:val="1"/>
        </w:rPr>
      </w:pPr>
      <w:r>
        <w:rPr>
          <w:rStyle w:val="1"/>
        </w:rPr>
        <w:t xml:space="preserve">Proposamen horrek, irakasleekin, ikastetxeekin eta familiekin inolako negoziaziorik egin gabe arestikoa baztertzeaz gain, pandemiaren egoerara moldatzeko eta analizatzeko urriak ematen zuen aukera galtzen uzten du, eta hezkuntza-erkidegoa behartzen du antolamendu- eta funtzionamendu-egitura zeharo berri bat edukitzera, ez baitauka ez espaziorik ez betarik ikastetxeetan hori antolatzeko; eta beste horrenbeste gertatzen zaie familiei.</w:t>
      </w:r>
    </w:p>
    <w:p>
      <w:pPr>
        <w:pStyle w:val="0"/>
        <w:suppressAutoHyphens w:val="false"/>
        <w:rPr>
          <w:rStyle w:val="1"/>
        </w:rPr>
      </w:pPr>
      <w:r>
        <w:rPr>
          <w:rStyle w:val="1"/>
        </w:rPr>
        <w:t xml:space="preserve">Hezkuntza Departamentuaren jokamolde hori ez da pandemiaren kudeaketan soilik eman. Ikasleen onarpen-prozesua bezalako gai garrantzitsuetan ere beste horrenbeste gertatu da. Tokiko Eskolatze Batzordeak kentzean babesik gabe utziko dira gizarte-babesaren premiarik handiena duten pertsonak, nahiz eta Parlamentu honek batzorde horiek mantendu zitezen premiatzen zuen mozio bat onetsi zuen.</w:t>
      </w:r>
    </w:p>
    <w:p>
      <w:pPr>
        <w:pStyle w:val="0"/>
        <w:suppressAutoHyphens w:val="false"/>
        <w:rPr>
          <w:rStyle w:val="1"/>
        </w:rPr>
      </w:pPr>
      <w:r>
        <w:rPr>
          <w:rStyle w:val="1"/>
        </w:rPr>
        <w:t xml:space="preserve">Eta hori dena, ez hitz egitearren eskola-garraioaren lizitazio berria dela-eta Nafarroako hainbat herritan sortutako ika-mika handiaz edo, kudeaketa zeharo desegokiaren azken kapitulu gisa, gure foru erkidegoan hezkuntza berezituko ikastetxeek itunak ustez urratu izanaren gaineko kudeaketaz.</w:t>
      </w:r>
    </w:p>
    <w:p>
      <w:pPr>
        <w:pStyle w:val="0"/>
        <w:suppressAutoHyphens w:val="false"/>
        <w:rPr>
          <w:rStyle w:val="1"/>
        </w:rPr>
      </w:pPr>
      <w:r>
        <w:rPr>
          <w:rStyle w:val="1"/>
        </w:rPr>
        <w:t xml:space="preserve">Horregatik guztiagatik:</w:t>
      </w:r>
    </w:p>
    <w:p>
      <w:pPr>
        <w:pStyle w:val="0"/>
        <w:suppressAutoHyphens w:val="false"/>
        <w:rPr>
          <w:rStyle w:val="1"/>
        </w:rPr>
      </w:pPr>
      <w:r>
        <w:rPr>
          <w:rStyle w:val="1"/>
        </w:rPr>
        <w:t xml:space="preserve">1. Nafarroako Parlamentuak Nafarroako Gobernuko Hezkuntzako kontseilaria premiatzen du Nafarroako Parlamentuak hartutako erabakiak bete ditzan, zuzenbidezko estatu demokratikoan behar den legez.</w:t>
      </w:r>
    </w:p>
    <w:p>
      <w:pPr>
        <w:pStyle w:val="0"/>
        <w:suppressAutoHyphens w:val="false"/>
        <w:rPr>
          <w:rStyle w:val="1"/>
        </w:rPr>
      </w:pPr>
      <w:r>
        <w:rPr>
          <w:rStyle w:val="1"/>
        </w:rPr>
        <w:t xml:space="preserve">2. Nafarroako Parlamentuak Nafarroako Gobernuko Hezkuntzako kontseilaria premiatzen du hezkuntza-erkidegoak parte hartzeko eta hari aditzeko behar diren bideak gaitu ditzan, aginduzkoa denari jarraikiz, hezkuntza-sisteman eragina duten erabakiak hartu aitzin.</w:t>
      </w:r>
    </w:p>
    <w:p>
      <w:pPr>
        <w:pStyle w:val="0"/>
        <w:suppressAutoHyphens w:val="false"/>
        <w:rPr>
          <w:rStyle w:val="1"/>
        </w:rPr>
      </w:pPr>
      <w:r>
        <w:rPr>
          <w:rStyle w:val="1"/>
        </w:rPr>
        <w:t xml:space="preserve">Iruñean, 2021eko urriaren 6an</w:t>
      </w:r>
    </w:p>
    <w:p>
      <w:pPr>
        <w:pStyle w:val="0"/>
        <w:suppressAutoHyphens w:val="false"/>
        <w:rPr>
          <w:rStyle w:val="1"/>
        </w:rPr>
      </w:pPr>
      <w:r>
        <w:rPr>
          <w:rStyle w:val="1"/>
        </w:rPr>
        <w:t xml:space="preserve">Foru parlamentaria: Pedro González Felipe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