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Osasunari buruzko Foru Lege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Osasun Departamentuak ba al dauka, 2015etik 2019ra bitarteko legegintzaldiaren fruitu, Osasunari buruzko Foru Lege berrirako zirriborrorik?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urrats egin ditu gaur arte Osasunari buruzko Foru Lege berrian aurrerabidea egiteko?</w:t>
      </w:r>
    </w:p>
    <w:p>
      <w:pPr>
        <w:pStyle w:val="0"/>
        <w:suppressAutoHyphens w:val="false"/>
        <w:rPr>
          <w:rStyle w:val="1"/>
          <w:spacing w:val="-4.799"/>
        </w:rPr>
      </w:pPr>
      <w:r>
        <w:rPr>
          <w:rStyle w:val="1"/>
          <w:spacing w:val="-4.799"/>
        </w:rPr>
        <w:t xml:space="preserve">Osasunari buruzko Foru Lege berria dela-eta aurrekusitako ekintzen kronograma jaso nahiko nuke.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