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Foruzaingorako nahiz Suhiltzaile eta Babes Zibilerako psikologo bat arduraldi esklusiboan kontratatzeari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lehendakariorde eta Lehendakaritzako, Berdintasuneko, Funtzio Publikoko eta Barneko kontseilariak Osoko Bilkuran ahoz erantzun diezaion:</w:t>
      </w:r>
    </w:p>
    <w:p>
      <w:pPr>
        <w:pStyle w:val="0"/>
        <w:suppressAutoHyphens w:val="false"/>
        <w:rPr>
          <w:rStyle w:val="1"/>
        </w:rPr>
      </w:pPr>
      <w:r>
        <w:rPr>
          <w:rStyle w:val="1"/>
        </w:rPr>
        <w:t xml:space="preserve">Foruzainek, suhiltzaileek eta Babes Zibileko langileek larrialdi eta emergentzia egoerei aurre egin behar izaten diete sarri, horrek berekin dakarren estres eta higatze emozional handiarekin. Hortaz, laguntza eta babes emozional espezializatua behar dute, estresa eta hunkipen gehigarria hobeki kudeatzen lagunduko diena, halako egoeretatik heldu diren ondorio larriak ekiditeko.</w:t>
      </w:r>
    </w:p>
    <w:p>
      <w:pPr>
        <w:pStyle w:val="0"/>
        <w:suppressAutoHyphens w:val="false"/>
        <w:rPr>
          <w:rStyle w:val="1"/>
        </w:rPr>
      </w:pPr>
      <w:r>
        <w:rPr>
          <w:rStyle w:val="1"/>
        </w:rPr>
        <w:t xml:space="preserve">Horiek horrela, hauxe jakin nahi dugu:</w:t>
      </w:r>
    </w:p>
    <w:p>
      <w:pPr>
        <w:pStyle w:val="0"/>
        <w:suppressAutoHyphens w:val="false"/>
        <w:rPr>
          <w:rStyle w:val="1"/>
        </w:rPr>
      </w:pPr>
      <w:r>
        <w:rPr>
          <w:rStyle w:val="1"/>
        </w:rPr>
        <w:t xml:space="preserve">Zure departamentuak gogoan hartu al du hiru zerbitzu horietarako (Foruzaingoa, Suhiltzaileak eta Babes Zibila) psikologo bat arduraldi esklusiboan kontratatzeko aukera, lan-esparruari lotutako arrisku psikosozialen prebentzio-programaren baitan?</w:t>
      </w:r>
    </w:p>
    <w:p>
      <w:pPr>
        <w:pStyle w:val="0"/>
        <w:suppressAutoHyphens w:val="false"/>
        <w:rPr>
          <w:rStyle w:val="1"/>
        </w:rPr>
      </w:pPr>
      <w:r>
        <w:rPr>
          <w:rStyle w:val="1"/>
        </w:rPr>
        <w:t xml:space="preserve">Iruñean, 2021eko urriaren 14an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