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18 de octubre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atractivo de Navarra desde el punto de vista fiscal, formulada por la Ilma. Sra. D.ª María Jesús Valdemoros Erro.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18 de octubre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María Jesús Valdemoros, miembro de las Cortes de Navarra, adscrita al Grupo Parlamentario Navarra Suma, realiza la siguiente pregunta oral dirigida a la Presidenta del Gobierno de Navarra para su celebración en el Pleno: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¿En qué se basa para justificar su afirmación de que Navarra es una región atractiva desde el punto de vista fiscal?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14 de octubre de 2021 </w:t>
      </w:r>
    </w:p>
    <w:p>
      <w:pPr>
        <w:pStyle w:val="0"/>
        <w:suppressAutoHyphens w:val="false"/>
        <w:rPr>
          <w:rStyle w:val="1"/>
          <w:spacing w:val="-3.841"/>
        </w:rPr>
      </w:pPr>
      <w:r>
        <w:rPr>
          <w:rStyle w:val="1"/>
          <w:spacing w:val="-3.841"/>
        </w:rPr>
        <w:t xml:space="preserve">La Parlamentaria Foral: María Jesús Valdemoros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