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iniciativas de la AECT Eurorregión Nueva-Aquitania Euskadi Navarra, formulada por el Ilmo. Sr. D.Iñaki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Iñaki Iriarte López, miembro de las Cortes de Navarra, adscrita al Grupo Parlamentario Navarra Suma (NA+), al amparo de lo dispuesto en los artículos 188 y siguientes del Reglamento de la Cámara, realiza la siguiente pregunta escrita a la Consejera de Relaciones Ciudadanas: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 desarrollado la AECT Eurorregión Nueva-Aquitania Euskadi Navarra alguna iniciativa para mejorar el grado de conocimiento y el uso del castellano por parte de la población entre 2014 y 2020?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