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Baztango oinarrizko eskualdean nahiz Nafarroako herri guztietan osasun-arreta presentziala bermatzeari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Legebiltzarraren Osoko Bilkuran ahoz erantzun dezan:</w:t>
      </w:r>
    </w:p>
    <w:p>
      <w:pPr>
        <w:pStyle w:val="0"/>
        <w:suppressAutoHyphens w:val="false"/>
        <w:rPr>
          <w:rStyle w:val="1"/>
        </w:rPr>
      </w:pPr>
      <w:r>
        <w:rPr>
          <w:rStyle w:val="1"/>
        </w:rPr>
        <w:t xml:space="preserve">Osasuneko kontseilari Santos Induráin Ordunak behin eta berriro iragarri ditu Oinarrizko Osasun Laguntzari eta Arreta Jarraituari buruzko plan bat abian jartzeko ekimenak, Oinarrizko Osasun Laguntzan arreta presentziala berriz ere abian jartzea helburutzat harturik, besteak beste. Proposamenen artean etengabe errepikatzen da Oinarrizko Osasun Laguntzako osasun etxeetako baliabideak indartu behar direla.</w:t>
      </w:r>
    </w:p>
    <w:p>
      <w:pPr>
        <w:pStyle w:val="0"/>
        <w:suppressAutoHyphens w:val="false"/>
        <w:rPr>
          <w:rStyle w:val="1"/>
        </w:rPr>
      </w:pPr>
      <w:r>
        <w:rPr>
          <w:rStyle w:val="1"/>
        </w:rPr>
        <w:t xml:space="preserve">Halere, hainbat udal ordezkariren bidez jaso dugun informazioaren arabera, O-NOZen langile-defizit larriak pilatzen jarraitzen dute, Nafarroako oinarrizko osasun eskualde desberdinetan. Baztango oinarrizko eskualdearena da kasurik kezkagarrienetako bat (Erriberakoa, Zangozakoa... gehitu behar zaizkio horri), denbora gehiegi baitarama Familiako eta Komunitateko Medikuntzako eta Pediatriako langile falta gorriarekin.</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 Nola bermatuko duzu Baztango Oinarrizko Osasun Eskualdeko nahiz gure herri guztietako osasun-arreta presentziala, baldin eta bete gabeko lanpostu gero eta gehiago badago egunez egun?</w:t>
      </w:r>
    </w:p>
    <w:p>
      <w:pPr>
        <w:pStyle w:val="0"/>
        <w:suppressAutoHyphens w:val="false"/>
        <w:rPr>
          <w:rStyle w:val="1"/>
        </w:rPr>
      </w:pPr>
      <w:r>
        <w:rPr>
          <w:rStyle w:val="1"/>
        </w:rPr>
        <w:t xml:space="preserve">Iruñean, 2021eko azaroaren 5ean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