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officedocument.wordprocessingml.numbering+xml" PartName="/word/numbering.xml"/>
</Types>
</file>

<file path=_rels/.rels><?xml version="1.0" encoding="UTF-8" standalone="yes" ?>
<Relationships xmlns="http://schemas.openxmlformats.org/package/2006/relationships">

  <Relationship Id="rId1" Target="word/document.xml" Type="http://schemas.openxmlformats.org/officeDocument/2006/relationships/officeDocument"/>

</Relationships>
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Parlamentuko Mahaiak, 2021eko abenduaren 20an egindako bilkuran, Eledunen Batzarrari entzun ondoren, erabaki hau hartu zuen, besteak beste: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1.</w:t>
      </w:r>
      <w:r>
        <w:rPr>
          <w:rStyle w:val="1"/>
        </w:rPr>
        <w:t xml:space="preserve"> Izapidetzeko onartzea Nafarroako Gobernuak darabilen industria politikari buruz Carlos Pérez-Nievas López de Goicoechea jaunak aurkezturiko interpelazioa.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2.</w:t>
      </w:r>
      <w:r>
        <w:rPr>
          <w:rStyle w:val="1"/>
        </w:rPr>
        <w:t xml:space="preserve"> Interpelazio hori Osoko Bilkuran izapidetzea.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  <w:b w:val="true"/>
        </w:rPr>
        <w:t xml:space="preserve">3.</w:t>
      </w:r>
      <w:r>
        <w:rPr>
          <w:rStyle w:val="1"/>
        </w:rPr>
        <w:t xml:space="preserve"> Nafarroako Parlamentuko Aldizkari Ofizialean argitara dadin agintzea.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20an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Lehendakaria: Unai Hualde Iglesias</w:t>
      </w:r>
    </w:p>
    <w:p>
      <w:pPr>
        <w:pStyle w:val="2"/>
        <w:suppressAutoHyphens w:val="false"/>
        <w:rPr/>
      </w:pPr>
      <w:r>
        <w:rPr/>
        <w:t xml:space="preserve">INTERPELAZIOAREN TESTUA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Nafarroako Gorteetako kide den eta Navarra Suma (NA+) talde parlamentarioari atxikita dagoen Carlos Pérez-Nievas López de Goicoechea jaunak, Legebiltzarreko Erregelamenduaren 184. artikuluan eta hurrengoetan xedatuaren babesean, honako interpelazio hau aurkezten du, Osoko Bilkuran eztabaidatzeko: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Nafarroan ehuneko ia 30ekoa izan da industriako BPGa (Espainiako altuenetako bat). Industrian sakoneko aldaketak gertatzen ari dira gaur egun, bere prozesu guztietan bai ala bai egin beharreko digitalizazioa dela-eta, bai eta nahitaez egin beharreko deskarbonizazioa eta azken horren ondoriozko trantsizio energetikoa direla-eta.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Horregatik guztiagatik, industria politikari buruzko interpelazio hau aurkezten diogu Nafarroako Gobernuari.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Iruñean, 2021eko abenduaren 16an</w:t>
      </w:r>
    </w:p>
    <w:p>
      <w:pPr>
        <w:pStyle w:val="0"/>
        <w:suppressAutoHyphens w:val="false"/>
        <w:rPr>
          <w:rStyle w:val="1"/>
        </w:rPr>
      </w:pPr>
      <w:r>
        <w:rPr>
          <w:rStyle w:val="1"/>
        </w:rPr>
        <w:t xml:space="preserve">Carlos Pérez-Nievas López de Goicoechea</w:t>
      </w:r>
    </w:p>
  </w:body>
</w:document>
</file>

<file path=word/numbering.xml><?xml version="1.0" encoding="utf-8"?>
<w:numbering xmlns:w="http://schemas.openxmlformats.org/wordprocessingml/2006/main" xmlns:r="http://schemas.openxmlformats.org/officeDocument/2006/relationships"/>
</file>

<file path=word/styles.xml><?xml version="1.0" encoding="utf-8"?>
<w:styles xmlns:w="http://schemas.openxmlformats.org/wordprocessingml/2006/main" xmlns:r="http://schemas.openxmlformats.org/officeDocument/2006/relationships">
  <w:docDefaults>
    <w:rPrDefault>
      <w:rPr>
        <w:sz w:val="20"/>
        <w:position w:val="0"/>
        <w:w w:val="100"/>
        <w:vertAlign w:val="baseline"/>
        <w:rFonts w:ascii="Times New Roman" w:cs="Times New Roman" w:eastAsia="Times New Roman" w:hAnsi="Times New Roman"/>
        <w:color w:val="010000"/>
        <w:em w:val="none"/>
        <w:lang w:bidi="en-US" w:eastAsia="en-US" w:val="en-US"/>
        <w:spacing w:val="0"/>
      </w:rPr>
    </w:rPrDefault>
    <w:pPrDefault>
      <w:pPr>
        <w:jc w:val="left"/>
        <w:ind w:firstLine="0"/>
        <w:spacing w:after="0" w:before="0" w:line="240" w:lineRule="auto"/>
        <w:keepNext w:val="false"/>
        <w:keepLines w:val="false"/>
        <w:textFlow w:val="lrTb"/>
        <w:textAlignment w:val="baseline"/>
        <w:suppressAutoHyphens w:val="false"/>
        <w:contextualSpacing w:val="false"/>
      </w:pPr>
    </w:pPrDefault>
  </w:docDefaults>
  <w:style w:default="1" w:styleId="DefaultParagraphFont" w:type="character">
    <w:name w:val="Default Paragraph Font"/>
  </w:style>
  <w:style w:default="1" w:styleId="0" w:type="paragraph">
    <w:name w:val="Normal"/>
    <w:next w:val="0"/>
    <w:link w:val="1"/>
    <w:qFormat w:val="true"/>
    <w:pPr>
      <w:jc w:val="both"/>
      <w:ind w:firstLine="283.465"/>
      <w:spacing w:after="113.386" w:before="0" w:line="230" w:lineRule="exact"/>
      <w:keepNext w:val="false"/>
      <w:keepLines w:val="true"/>
      <w:textFlow w:val="lrTb"/>
      <w:textAlignment w:val="baseline"/>
      <w:suppressAutoHyphens w:val="false"/>
      <w:contextualSpacing w:val="false"/>
    </w:pPr>
  </w:style>
  <w:style w:customStyle="1" w:styleId="2" w:type="paragraph">
    <w:name w:val="Lcapítulo"/>
    <w:basedOn w:val="0"/>
    <w:next w:val="2"/>
    <w:qFormat w:val="true"/>
    <w:pPr>
      <w:jc w:val="center"/>
      <w:ind w:firstLine="0"/>
      <w:spacing w:after="113.386" w:before="170.079" w:line="230" w:lineRule="exact"/>
      <w:keepNext w:val="true"/>
      <w:keepLines w:val="true"/>
      <w:textFlow w:val="lrTb"/>
      <w:textAlignment w:val="baseline"/>
      <w:suppressAutoHyphens w:val="false"/>
      <w:contextualSpacing w:val="false"/>
    </w:pPr>
    <w:rPr>
      <w:b/>
      <w:rFonts w:ascii="Helvetica LT Std" w:cs="Helvetica LT Std" w:eastAsia="Helvetica LT Std" w:hAnsi="Helvetica LT Std"/>
    </w:rPr>
  </w:style>
  <w:style w:default="1" w:styleId="1" w:type="character">
    <w:name w:val="Normal"/>
    <w:rPr>
      <w:sz w:val="19.2"/>
      <w:rFonts w:ascii="Helvetica LT Std" w:cs="Helvetica LT Std" w:eastAsia="Helvetica LT Std" w:hAnsi="Helvetica LT Std"/>
      <w:lang w:bidi="es-ES" w:eastAsia="es-ES" w:val="es-ES"/>
    </w:rPr>
  </w:style>
</w:styles>
</file>

<file path=word/_rels/document.xml.rels><?xml version="1.0" encoding="UTF-8" standalone="yes" ?>
<Relationships xmlns="http://schemas.openxmlformats.org/package/2006/relationships">

  <Relationship Id="rId1" Target="styles.xml" Type="http://schemas.openxmlformats.org/officeDocument/2006/relationships/styles"/>

  <Relationship Id="rId2" Target="numbering.xml" Type="http://schemas.openxmlformats.org/officeDocument/2006/relationships/numbering"/>

</Relationships>

</file>