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10 de enero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reuniones de la Comisión Delegada constituida al efecto para la gestión de los fondos europeos,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10 de enero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 a la Presidenta del Gobierno de Navarra: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¿En cuántas ocasiones y en qué fechas se ha reunido la Comisión Delegada constituida al efecto para la gestión de los fondos europeos?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¿Qué representantes del Ejecutivo y qué otras personas ha habido en cada una de ellas?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¿Cuál ha sido el orden del día de cada una de las reuniones?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30 de diciembre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