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17an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Nafarroako Podemos-Ahal Dugu foru parlamentarien elkarteak eta Izquierda-Ezkerra talde parlamentario mistoak aurkezturiko mozioa, zeinaren bidez Nafarroako Gobernua premiatzen baita Nafarroan nekazaritza- eta abeltzaintza-makroustiategiak instalatuak izatea eragotz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parlamentarioaren eta foru parlamentarien elkartearen eledunek, Legebiltzarreko Erregelamenduan ezarritakoaren babesean, honako mozio hau aurkezten dute.</w:t>
      </w:r>
    </w:p>
    <w:p>
      <w:pPr>
        <w:pStyle w:val="0"/>
        <w:suppressAutoHyphens w:val="false"/>
        <w:rPr>
          <w:rStyle w:val="1"/>
        </w:rPr>
      </w:pPr>
      <w:r>
        <w:rPr>
          <w:rStyle w:val="1"/>
        </w:rPr>
        <w:t xml:space="preserve">Espainiako estatu osoan areagotu da nekazaritzako ekoizpenaren eta kontsumoaren ereduari buruzko eztabaida eta, batez ere, makrohaztegiei buruzkoa. Abeltzaintza intentsiboaren ereduak, abeltzaintzako ustiategi handiek etekin ekonomiko handiak dakarzkiete enpresa sustatzaileei, baina mehatxu dira landa-eremuetako langileei ogibidea ematen dieten abeltzaintzako familia-ustiategiek nahiz abeltzaintzako enpresa txiki eta ertainek bizirik irauteko, bai eta biztanlerik gabe geratzeko arriskuan dauden herrien garapen ekonomiko eta sozialerako ere.</w:t>
      </w:r>
    </w:p>
    <w:p>
      <w:pPr>
        <w:pStyle w:val="0"/>
        <w:suppressAutoHyphens w:val="false"/>
        <w:rPr>
          <w:rStyle w:val="1"/>
        </w:rPr>
      </w:pPr>
      <w:r>
        <w:rPr>
          <w:rStyle w:val="1"/>
        </w:rPr>
        <w:t xml:space="preserve">Makrohaztegiek ustiategi txikiak hondoratzen dituzte, herriak biztanlerik gabe geratzea sustatzen dute, familiak lanik eta baliabiderik gabe geratzen baitira, eta kalitate okerragoko produktuak sortzen dituzte. Jasangaitzak dira ingurumenaren ikuspegitik; izan ere, milioika litro ur kontsumitzen dituzte, lurra eta akuiferoak kutsatzen dituzten minda-kantitate alimaleak sortzen dituzte, bai eta tonaka hondakin ere; bereziki, nitratoak eta CO</w:t>
      </w:r>
      <w:r>
        <w:rPr>
          <w:rStyle w:val="1"/>
          <w:vertAlign w:val="subscript"/>
        </w:rPr>
        <w:t xml:space="preserve">2</w:t>
      </w:r>
      <w:r>
        <w:rPr>
          <w:rStyle w:val="1"/>
        </w:rPr>
        <w:t xml:space="preserve">.</w:t>
      </w:r>
    </w:p>
    <w:p>
      <w:pPr>
        <w:pStyle w:val="0"/>
        <w:suppressAutoHyphens w:val="false"/>
        <w:rPr>
          <w:rStyle w:val="1"/>
        </w:rPr>
      </w:pPr>
      <w:r>
        <w:rPr>
          <w:rStyle w:val="1"/>
        </w:rPr>
        <w:t xml:space="preserve">Gauza da, eta hori objektiboa da, abeltzaintza- eta nekazaritza-jardueraren errentagarritasuna txikia izateagatik familia-ustiategi askok bertan behera utzi behar dituztela eredu estentsibo eta erdiestentsiboak. Makrohaztegiak paratzeak areagotu besterik ez du egiten sektorearen berregituratze hori, eta kalte egiten dio familia-abeltzaintzari: azken urteotan, abeltzaintzako 11.000 ustiategi baino gehiagok itxi behar izan dute Espainiako estatuan.</w:t>
      </w:r>
    </w:p>
    <w:p>
      <w:pPr>
        <w:pStyle w:val="0"/>
        <w:suppressAutoHyphens w:val="false"/>
        <w:rPr>
          <w:rStyle w:val="1"/>
        </w:rPr>
      </w:pPr>
      <w:r>
        <w:rPr>
          <w:rStyle w:val="1"/>
        </w:rPr>
        <w:t xml:space="preserve">Auzi honetan jada ukaezina den errealitate bat dugu eztabaidagai: gure ekoizpen- eta kontsumo-eredua jasangaitza da. Biodibertsitatearen galera dakarren krisi ekologiko eta soziala bizi dugu, bai eta planetan bizitza suntsitzearen mehatxua dagien larrialdi klimatikoa eta kutsadura ere. Arro mediterraneoan, hori dena azkarragoa eta larriagoa izanen da desertifikazioaren, lehortearen eta muturreko fenomeno klimatikoen ondorioz. Aldaketak egin beharra dago gure ekoizpen- eta kontsumo-ereduan, eredua jasangarria izanen bada.</w:t>
      </w:r>
    </w:p>
    <w:p>
      <w:pPr>
        <w:pStyle w:val="0"/>
        <w:suppressAutoHyphens w:val="false"/>
        <w:rPr>
          <w:rStyle w:val="1"/>
        </w:rPr>
      </w:pPr>
      <w:r>
        <w:rPr>
          <w:rStyle w:val="1"/>
        </w:rPr>
        <w:t xml:space="preserve">Munduan, Elikadura eta Nekazaritzarako Nazio Batuen Erakundearen arabera, abeltzaintza intentsiboak berak bakarrik egiten du berotegi-efektuko gasen isurketen % 14,5. Espainian, gure dietari loturiko isurketen % 80 egiten dute animalia-jatorriko produktuek. Espainian, abeltzaintza intentsiboak eragiten du berotegi-efektuko isurketa guztien % 9. 2020an, MAPAren arabera, 910 milioi abere hil zituzten hiltegietan. Gurean, haragiaren kontsumo handi bati loturik dago ekoizpen-eredua, eta Europako Batzordeak horri buruz jada emana du bere iritzia, bai “Haztegitik mahaira estrategia”n bai Espainia 2050 txostenean bertan ere, non kontsumo hori nabarmen gutxitzearen aldeko apustua egiten baita, nekazaritzako elikagaien ekoizpen eta kontsumo askoz ere jasangarriago bat sustatzeko.</w:t>
      </w:r>
    </w:p>
    <w:p>
      <w:pPr>
        <w:pStyle w:val="0"/>
        <w:suppressAutoHyphens w:val="false"/>
        <w:rPr>
          <w:rStyle w:val="1"/>
        </w:rPr>
      </w:pPr>
      <w:r>
        <w:rPr>
          <w:rStyle w:val="1"/>
        </w:rPr>
        <w:t xml:space="preserve">Eredu horren aurka –horren gotorlekurik adierazgarriena makrohaztegiak dira–, bada, izan, eredu jasangarri bat, Europaren nahiz estatuen nekazaritza-arloko estrategien kaltetu nagusia izan dena tamalez: abeltzaintza estentsibo, sozial eta familiarraren eredua, zeina jasangarria baita ekologiaren aldetik, biodibertsitatea zaintzen baitu, lurra hobetzen baitu, larreen bidez berotegi-efektuko gasak finkatzen baititu –ondorioz, moteldu egiten da klima-aldaketa– eta, gainera, aziendak eredu horretan suteen kontrako babeserako balio baitu. Abeltzaintza-eredu horrek enplegua sortzen du, populazioa lurraldean errotzen du eta kalitate handiko elikagaiak ekoiztea ahalbidetzen du.</w:t>
      </w:r>
    </w:p>
    <w:p>
      <w:pPr>
        <w:pStyle w:val="0"/>
        <w:suppressAutoHyphens w:val="false"/>
        <w:rPr>
          <w:rStyle w:val="1"/>
        </w:rPr>
      </w:pPr>
      <w:r>
        <w:rPr>
          <w:rStyle w:val="1"/>
        </w:rPr>
        <w:t xml:space="preserve">Makrohaztegi intentsiboak, aldiz, ekoizpen masibo, azkar eta ahal den merkeenak ezaugarritzen ditu; ondorioz, kostu ekologikoa handiagoa da (berotegi-efektuko gasen isurketa handiagoa da, ongarri kimiko gehiago erabiltzen dira, lurraren eta uraren kutsadura areagotzen da), produktuaren kalitatea eskasagoa da eta ez du ia enplegurik sortzen. Ekoizpen-mota horren beste ezaugarri bat da milaka abelburu pilatzen direla halako baldintzetan non animaliak batzuetan ezin baitira ezta mugitu ere egin, eta mekanikoki gizentzen baitituzte, hiltzeko unea heltzen den arte.</w:t>
      </w:r>
    </w:p>
    <w:p>
      <w:pPr>
        <w:pStyle w:val="0"/>
        <w:suppressAutoHyphens w:val="false"/>
        <w:rPr>
          <w:rStyle w:val="1"/>
        </w:rPr>
      </w:pPr>
      <w:r>
        <w:rPr>
          <w:rStyle w:val="1"/>
        </w:rPr>
        <w:t xml:space="preserve">Trantsizio Ekologikorako Ministerioaren datuekin bat, lurrazpiko uren kontrol-estazioen % 30etan eta azaleko uren kontrol-estazioen % 50etan ikus daiteke uraren kalitatea txarra dela, nitratoen erruz. Europako Batzordeak espediente bat abiarazi zuen Espainiaren aurka 2018an, eta neurriak har zitezen eskatu zuen 2020an, industria-abeltzaintzak bereziki sortutako arazo hori konpontzeko hain zuzen ere. Zenbait autonomia erkidegotako lurraldearen ia erdia dago gehiegizko nitratoek kutsatuta. Kutsadura hori % 50 areagotu da lau urtean.</w:t>
      </w:r>
    </w:p>
    <w:p>
      <w:pPr>
        <w:pStyle w:val="0"/>
        <w:suppressAutoHyphens w:val="false"/>
        <w:rPr>
          <w:rStyle w:val="1"/>
        </w:rPr>
      </w:pPr>
      <w:r>
        <w:rPr>
          <w:rStyle w:val="1"/>
        </w:rPr>
        <w:t xml:space="preserve">Eredu horrek ondorio larriak dauzka ikuspegi ezberdinetatik: osasunari dagokionez, abeltzaintza industriala da munduko antibiotiko-kontsumitzaile masibo nagusia, eta nabarmenki eragiten du botika horien eraginkortasun-galeran; horrez gain, berotegi-efektuko gas-isurketaren parte handi baten eta akuiferoen minda-kutsaduraren errua dauka. Baina inpaktu soziala ere badauka, ezen makrohaztegiak dauzkaten udalerriek biztanleria eta abeltzain-enplegua abaila handiagoz galtzen dute beste batzuek baino, zeinetan ustiategi estentsiboak, familiarrak eta jasangarriak dauden. Eragina jasaten duten beste sektore batzuetako bat turismoarena da.</w:t>
      </w:r>
    </w:p>
    <w:p>
      <w:pPr>
        <w:pStyle w:val="0"/>
        <w:suppressAutoHyphens w:val="false"/>
        <w:rPr>
          <w:rStyle w:val="1"/>
        </w:rPr>
      </w:pPr>
      <w:r>
        <w:rPr>
          <w:rStyle w:val="1"/>
        </w:rPr>
        <w:t xml:space="preserve">Egoera honen kronifikazioa ekiditearren, apustu egin behar da, ezinbestez, abeltzaintza-ekoizpen estentsibo eta lurraldeari lotua lehenetsiko duen eredu baten alde, abeltzainen bizimodua jagonen duena landa-garapena eta biztanle-ezarpena lehenetsiz, eta, aldi berean, abeltzain-sektorea halako moduz arautu behar da non ezarriko baita, batetik, ekoizpen-sektore bakoitzeko ustiategien gehieneko tamaina, eta, bestetik, azienda-zama onargarria berrikusi beharra ekosistemen errealitateen eta klima-aldaketari buruzko aurreikuspenen arabera.</w:t>
      </w:r>
    </w:p>
    <w:p>
      <w:pPr>
        <w:pStyle w:val="0"/>
        <w:suppressAutoHyphens w:val="false"/>
        <w:rPr>
          <w:rStyle w:val="1"/>
        </w:rPr>
      </w:pPr>
      <w:r>
        <w:rPr>
          <w:rStyle w:val="1"/>
        </w:rPr>
        <w:t xml:space="preserve">Nafarroan aurkitzen da, Caparroson, Espainiako Estatuko makrohaztegirik handiena, eta haren jabeen asmoa da eredu hori bera inguruetako Noviercas udalerrian ezartzea, milaka behi gehiagorekin.</w:t>
      </w:r>
    </w:p>
    <w:p>
      <w:pPr>
        <w:pStyle w:val="0"/>
        <w:suppressAutoHyphens w:val="false"/>
        <w:rPr>
          <w:rStyle w:val="1"/>
        </w:rPr>
      </w:pPr>
      <w:r>
        <w:rPr>
          <w:rStyle w:val="1"/>
        </w:rPr>
        <w:t xml:space="preserve">Caparrosoko haztegian 5.200 behi daude. Haietako bakoitzak 100 litro ur kontsumitzen du egunean, eta urtero 189.000 m</w:t>
      </w:r>
      <w:r>
        <w:rPr>
          <w:rStyle w:val="1"/>
          <w:sz w:val="16"/>
          <w:vertAlign w:val="superscript"/>
        </w:rPr>
        <w:t xml:space="preserve">3</w:t>
      </w:r>
      <w:r>
        <w:rPr>
          <w:rStyle w:val="1"/>
        </w:rPr>
        <w:t xml:space="preserve"> minda sortuko dituzte. Inguru horretako lurzoruaren eta akuiferoen kutsadura ezin eztabaidatuzkoa da.</w:t>
      </w:r>
    </w:p>
    <w:p>
      <w:pPr>
        <w:pStyle w:val="0"/>
        <w:suppressAutoHyphens w:val="false"/>
        <w:rPr>
          <w:rStyle w:val="1"/>
        </w:rPr>
      </w:pPr>
      <w:r>
        <w:rPr>
          <w:rStyle w:val="1"/>
        </w:rPr>
        <w:t xml:space="preserve">Hori guztia dela-eta, behean sinatzen duten talde parlamentarioak eta foru parlamentarien elkarteak honako erabaki proposamen hau aurkezten dute:</w:t>
      </w:r>
    </w:p>
    <w:p>
      <w:pPr>
        <w:pStyle w:val="0"/>
        <w:suppressAutoHyphens w:val="false"/>
        <w:rPr>
          <w:rStyle w:val="1"/>
        </w:rPr>
      </w:pPr>
      <w:r>
        <w:rPr>
          <w:rStyle w:val="1"/>
        </w:rPr>
        <w:t xml:space="preserve">1. Nafarroako Parlamentuak Nafarroako Gobernua premiatzen du eragotz dezan Nafarroan nekazaritza- eta abeltzaintza-makroustiategiak instalatuak izatea, nekazaritza industrialeko kontzentrazio- eta ekoizpen-eredu bati jarraitzen zaizkionak, halakoa non bateraezina baita ingurumenaren zaintzarekin eta landa-garapenarekin.</w:t>
      </w:r>
    </w:p>
    <w:p>
      <w:pPr>
        <w:pStyle w:val="0"/>
        <w:suppressAutoHyphens w:val="false"/>
        <w:rPr>
          <w:rStyle w:val="1"/>
        </w:rPr>
      </w:pPr>
      <w:r>
        <w:rPr>
          <w:rStyle w:val="1"/>
        </w:rPr>
        <w:t xml:space="preserve">2. Nafarroako Parlamentuak Nafarroako Gobernua premiatzen du azter dezan zein diren aukerak Caparrosoko makrohaztegiak egungo abere-kopuruari eusten dion bitartean haren jarduna amaiarazteko, eta horren araberako urratsak egin ditzan.</w:t>
      </w:r>
    </w:p>
    <w:p>
      <w:pPr>
        <w:pStyle w:val="0"/>
        <w:suppressAutoHyphens w:val="false"/>
        <w:rPr>
          <w:rStyle w:val="1"/>
        </w:rPr>
      </w:pPr>
      <w:r>
        <w:rPr>
          <w:rStyle w:val="1"/>
        </w:rPr>
        <w:t xml:space="preserve">3. Nafarroako Parlamentuak Nafarroako Gobernua premiatzen du abeltzaintza estentsibokoak diren ustialeku sozial eta familiarrak susta eta babes ditzan, apustu argia eginez betiko nekazaritzaren eta behi-, ardi-, ahuntz- nahiz txerri-aziendako abeltzaintza estentsiboaren alde, zeinak ingurumena errespetatzen baitu eta jasangarria dela nahiz kalitatea duela frogatu baitu.</w:t>
      </w:r>
    </w:p>
    <w:p>
      <w:pPr>
        <w:pStyle w:val="0"/>
        <w:suppressAutoHyphens w:val="false"/>
        <w:rPr>
          <w:rStyle w:val="1"/>
        </w:rPr>
      </w:pPr>
      <w:r>
        <w:rPr>
          <w:rStyle w:val="1"/>
        </w:rPr>
        <w:t xml:space="preserve">4. Nafarroako Parlamentuak Espainiako eta Nafarroako gobernuak premiatzen ditu araubideak landu ditzaten abeltzainak integrazio-enpresengandik babesteko, halatan une oro egiaztatu ahal izate aldera sortzen diren kontsumogaiei, langileen bizi-baldintzei eta animalien ongizateari buruzko kalitate-arauak eta legezko betebeharrak bete egiten direla.</w:t>
      </w:r>
    </w:p>
    <w:p>
      <w:pPr>
        <w:pStyle w:val="0"/>
        <w:suppressAutoHyphens w:val="false"/>
        <w:rPr>
          <w:rStyle w:val="1"/>
        </w:rPr>
      </w:pPr>
      <w:r>
        <w:rPr>
          <w:rStyle w:val="1"/>
        </w:rPr>
        <w:t xml:space="preserve">5. Nafarroako Parlamentuak Nafarroako Gobernua premiatzen du lan egin dezan gure komunitateko esne- eta okela-sektoreen lehiakortasuna mantentzearen alde, bai eta gainerako abeltzaintza-sektoreena ere, gure komunitateko beste sektore edo zona batzuetarako proposa litezkeen makroproiektuak, lehiakortasunean eragiten dutenak, errefusatuz.</w:t>
      </w:r>
    </w:p>
    <w:p>
      <w:pPr>
        <w:pStyle w:val="0"/>
        <w:suppressAutoHyphens w:val="false"/>
        <w:rPr>
          <w:rStyle w:val="1"/>
        </w:rPr>
      </w:pPr>
      <w:r>
        <w:rPr>
          <w:rStyle w:val="1"/>
        </w:rPr>
        <w:t xml:space="preserve">6. Nafarroako Parlamentuak Nafarroako Gobernua premiatzen du beharrezkoak diren neurri guztiak bidera ditzan, berriki onetsitako Elikakatearen Legea, zeinak abeltzainei bidezko prezioak bermatzen baitizkie, bitarteko lagungarri eta eraginkorra izan dadin abusuak amaiarazteko.</w:t>
      </w:r>
    </w:p>
    <w:p>
      <w:pPr>
        <w:pStyle w:val="0"/>
        <w:suppressAutoHyphens w:val="false"/>
        <w:rPr>
          <w:rStyle w:val="1"/>
        </w:rPr>
      </w:pPr>
      <w:r>
        <w:rPr>
          <w:rStyle w:val="1"/>
        </w:rPr>
        <w:t xml:space="preserve">7. Nafarroako Parlamentuak Nafarroako Gobernua premiatzen du abian jar ditzan zuzeneko finantza-laguntzak nekazaritzaren eta abeltzaintzaren sektorearentzat, ekoizpen-kostuen gehiegizko igoerari aurre egin ahal izateko.</w:t>
      </w:r>
    </w:p>
    <w:p>
      <w:pPr>
        <w:pStyle w:val="0"/>
        <w:suppressAutoHyphens w:val="false"/>
        <w:rPr>
          <w:rStyle w:val="1"/>
        </w:rPr>
      </w:pPr>
      <w:r>
        <w:rPr>
          <w:rStyle w:val="1"/>
        </w:rPr>
        <w:t xml:space="preserve">Iruñean, 2022ko urtarrilaren 12an</w:t>
      </w:r>
    </w:p>
    <w:p>
      <w:pPr>
        <w:pStyle w:val="0"/>
        <w:suppressAutoHyphens w:val="false"/>
        <w:rPr>
          <w:rStyle w:val="1"/>
        </w:rPr>
      </w:pPr>
      <w:r>
        <w:rPr>
          <w:rStyle w:val="1"/>
        </w:rPr>
        <w:t xml:space="preserve">Foru parlamentariak: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