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6" w:lineRule="exact"/>
        <w:suppressAutoHyphens w:val="false"/>
        <w:rPr>
          <w:rStyle w:val="1"/>
        </w:rPr>
      </w:pPr>
      <w:r>
        <w:rPr>
          <w:rStyle w:val="1"/>
        </w:rPr>
        <w:t xml:space="preserve">Legebiltzarreko Erregelamenduko 114.1 artikuluan ezarritakoa betez, agintzen dut Nafarroako Parlamentuko Aldizkari Ofizialean argitara dadin Cristina Ibarrola Guillén andreak egindako galderaren erantzuna, Foru Diputazioak emana, </w:t>
      </w:r>
      <w:r>
        <w:rPr>
          <w:rFonts w:ascii="Times New Roman" w:cs="Times New Roman" w:eastAsia="Times New Roman" w:hAnsi="Times New Roman"/>
          <w:spacing w:val="2.88"/>
        </w:rPr>
        <w:t xml:space="preserve">Osasunari buruzko Foru Lege berriari</w:t>
      </w:r>
      <w:r>
        <w:rPr>
          <w:rStyle w:val="1"/>
        </w:rPr>
        <w:t xml:space="preserve"> buruzkoa. Galdera 2021eko urriaren 14ko 115. Nafarroako Parlamentuko Aldizkari Ofizialean argitaratu zen.</w:t>
      </w:r>
    </w:p>
    <w:p>
      <w:pPr>
        <w:pStyle w:val="0"/>
        <w:spacing w:after="113.386" w:before="0" w:line="226" w:lineRule="exact"/>
        <w:suppressAutoHyphens w:val="false"/>
        <w:rPr>
          <w:rStyle w:val="1"/>
        </w:rPr>
      </w:pPr>
      <w:r>
        <w:rPr>
          <w:rStyle w:val="1"/>
        </w:rPr>
        <w:t xml:space="preserve">Iruñean, 2021eko azaroaren 5ean</w:t>
      </w:r>
    </w:p>
    <w:p>
      <w:pPr>
        <w:pStyle w:val="0"/>
        <w:spacing w:after="113.386" w:before="0" w:line="226" w:lineRule="exact"/>
        <w:suppressAutoHyphens w:val="false"/>
        <w:rPr>
          <w:rStyle w:val="1"/>
        </w:rPr>
      </w:pPr>
      <w:r>
        <w:rPr>
          <w:rStyle w:val="1"/>
        </w:rPr>
        <w:t xml:space="preserve">Lehendakaria: Unai Hualde Iglesias</w:t>
      </w:r>
    </w:p>
    <w:p>
      <w:pPr>
        <w:pStyle w:val="2"/>
        <w:spacing w:after="113.386" w:before="170.079" w:line="226" w:lineRule="exact"/>
        <w:suppressAutoHyphens w:val="false"/>
        <w:rPr/>
      </w:pPr>
      <w:r>
        <w:rPr/>
        <w:t xml:space="preserve">ERANTZUNA</w:t>
      </w:r>
    </w:p>
    <w:p>
      <w:pPr>
        <w:pStyle w:val="0"/>
        <w:spacing w:after="113.386" w:before="0" w:line="226" w:lineRule="exact"/>
        <w:suppressAutoHyphens w:val="false"/>
        <w:rPr>
          <w:rStyle w:val="1"/>
        </w:rPr>
      </w:pPr>
      <w:r>
        <w:rPr>
          <w:rStyle w:val="1"/>
        </w:rPr>
        <w:t xml:space="preserve">Navarra Suma talde parlamentarioari atxikitako foru parlamentari Cristina Ibarrola Guillén andreak idatziz erantzuteko galdera aurkeztu du (10-21-PES-00307), zeinaren bidez informazio hau eskatzen baitu: “Osasun Departamentuak ba al dauka, 2015etik 2019ra bitarteko legegintzaldiaren fruitu, Osasunari buruzko Foru Lege berrirako zirriborrorik?”. Hona Nafarroako Gobernuko Osasuneko kontseilariak horri buruz eman beharreko informazioa:</w:t>
      </w:r>
    </w:p>
    <w:p>
      <w:pPr>
        <w:pStyle w:val="0"/>
        <w:spacing w:after="113.386" w:before="0" w:line="226" w:lineRule="exact"/>
        <w:suppressAutoHyphens w:val="false"/>
        <w:rPr>
          <w:rStyle w:val="1"/>
        </w:rPr>
      </w:pPr>
      <w:r>
        <w:rPr>
          <w:rStyle w:val="1"/>
        </w:rPr>
        <w:t xml:space="preserve">Osasun Departamentuak ez du hain justu Osasunari buruzko Foru Lege berriaren zirriborrorik 2015etik 2019ra bitarteko legegintzaldiaren fruitu. Badira zenbait lan-elementu —ez dira ez barnean ez kanpoan adostuak— arau hori prestatzeko oinarri sendoak izan daitezkeenak, kasua bada. Norabide horretan lehen urratsak egin ziren legegintzaldi honen hasieran, atariko zenbait harreman eta trantsizio-bilera egin baitziren, baina eten egin ziren Osasunaren Mundu Erakundeak 2020 hasieran SARS-CoV-19aren pandemia deklaratu zuenean. Orduan, ezinbestean, ahalegin eta indar guztiak bideratu behar izan ziren pandemiaren kudeaketa sanitariora. Eta horretan ari gara eta jarraitzen dugu.</w:t>
      </w:r>
    </w:p>
    <w:p>
      <w:pPr>
        <w:pStyle w:val="0"/>
        <w:spacing w:after="113.386" w:before="0" w:line="226" w:lineRule="exact"/>
        <w:suppressAutoHyphens w:val="false"/>
        <w:rPr>
          <w:rStyle w:val="1"/>
        </w:rPr>
      </w:pPr>
      <w:r>
        <w:rPr>
          <w:rStyle w:val="1"/>
        </w:rPr>
        <w:t xml:space="preserve">Zorionez, pandemiaren beste fase batean sartu gara. Nahiz eta hemen, Espainiako gainerakoan eta munduan oraindik ere zalantzak eta ezagutzen ez ditugun balizko aldagaiak izan, berriz heldu diegu burutu gabeko aztergai eta erronka batzuei, behar-beharrezkotzat jotzen baitugu horiek lehenbailehen landu eta ebaztea, gure Komunitatearen osasuna eta osasun arloko arreta hobetzeko.</w:t>
      </w:r>
    </w:p>
    <w:p>
      <w:pPr>
        <w:pStyle w:val="0"/>
        <w:spacing w:after="113.386" w:before="0" w:line="226" w:lineRule="exact"/>
        <w:suppressAutoHyphens w:val="false"/>
        <w:rPr>
          <w:rStyle w:val="1"/>
        </w:rPr>
      </w:pPr>
      <w:r>
        <w:rPr>
          <w:rStyle w:val="1"/>
        </w:rPr>
        <w:t xml:space="preserve">Aurrekari horiekin eta esparru horretan, bidezkoa da legegintzaldi honetako helburuak eta lehentasun estrategikoak berrikustea, bai orokorrean eta bai araugintzaren esparru zehatzean ere.</w:t>
      </w:r>
    </w:p>
    <w:p>
      <w:pPr>
        <w:pStyle w:val="0"/>
        <w:spacing w:after="113.386" w:before="0" w:line="226" w:lineRule="exact"/>
        <w:suppressAutoHyphens w:val="false"/>
        <w:rPr>
          <w:rStyle w:val="1"/>
        </w:rPr>
      </w:pPr>
      <w:r>
        <w:rPr>
          <w:rStyle w:val="1"/>
        </w:rPr>
        <w:t xml:space="preserve">Gaur egun berriz ezartzen ari gara lehentasunak, egungo denbora-esparruan eta testuinguru sanitario, sozial eta politikoan egingarri eta bideragarri diren xedeak hautatuz, ahalik eta eraginkortasun eta efizientzia handiagoen bila. Araugintzaren esparruarekin zerikusia duen orori ere eragiten dio horrek, ez bakarrik aipatu legeari; eta funtsezko beste afera batzuk ukitzen ditu, legegintzaldiko balantzeari, berehalako erronkei eta epe luzeagoko apustuei buruz duela gutxi egindako agerraldian zehatz azaldu direnak. Horregatik, aztertzen ari gara nola hobetu gure Nafarroako Osasun Zerbitzuaren ahalmenak eta kudeaketa tresnak. Funtsezko helburu bat da, herritarrak gehien kezkatzen dituzten osasun arazoak eta eskariak (pandemiaz gain) hobetu eta zuzentzeko. Eta ahalik eta babes eta adostasun handienarekin egin nahi dugu hori, bide eta euskarri baliagarri guztiak erabiliz.</w:t>
      </w:r>
    </w:p>
    <w:p>
      <w:pPr>
        <w:pStyle w:val="0"/>
        <w:spacing w:after="113.386" w:before="0" w:line="226" w:lineRule="exact"/>
        <w:suppressAutoHyphens w:val="false"/>
        <w:rPr>
          <w:rStyle w:val="1"/>
        </w:rPr>
      </w:pPr>
      <w:r>
        <w:rPr>
          <w:rStyle w:val="1"/>
        </w:rPr>
        <w:t xml:space="preserve">Legezko tresna bakoitzak epe eta prozedura batzuk behar ditu, eta aintzat hartu behar dira hura posible eginen duten baldintzatzaile politikoak eta denborazkoak. Horrek garamatza, halaber, egungo denbora-esparruaren azterketa arrazionala egitera, eta hortik aterako da kronograma bat, azaldutako ildo estrategikoan aurrera egitea ahalbidetuko duena.</w:t>
      </w:r>
    </w:p>
    <w:p>
      <w:pPr>
        <w:pStyle w:val="0"/>
        <w:spacing w:after="113.386" w:before="0" w:line="226" w:lineRule="exact"/>
        <w:suppressAutoHyphens w:val="false"/>
        <w:rPr>
          <w:rStyle w:val="1"/>
        </w:rPr>
      </w:pPr>
      <w:r>
        <w:rPr>
          <w:rStyle w:val="1"/>
        </w:rPr>
        <w:t xml:space="preserve">Izan ere, pandemiak markatu eta menpean hartutako legegintzaldi hain berezi honen bigarren zatian aukera errealak eta errealistak uztartu nahi ditugu, ikuspegi zabalagoarekin, ziklo politikoari dagokionez, arautu beharreko edukien zabaltasunagatik eta planteatutako aldaketa sakonengatik garrantzi handia duten formulen garapenaren inguruan, eta iraupen-ikuspegiarekin.</w:t>
      </w:r>
    </w:p>
    <w:p>
      <w:pPr>
        <w:pStyle w:val="0"/>
        <w:spacing w:after="113.386" w:before="0" w:line="226" w:lineRule="exact"/>
        <w:suppressAutoHyphens w:val="false"/>
        <w:rPr>
          <w:rStyle w:val="1"/>
        </w:rPr>
      </w:pPr>
      <w:r>
        <w:rPr>
          <w:rStyle w:val="1"/>
        </w:rPr>
        <w:t xml:space="preserve">Planteamendu hori bateragarria da, alderdi instrumentalean, jardunbide mugatuago baina eraginkor batzuekin, zeinek presako eta garrantzizko helburuak lehenetsiko baitituzte Nafarroako osasun sistemaren onerako, hala kudeaketaren eta lanbide garapenaren ikuspuntutik nola herritarrentzako zerbitzu publikoarenetik, horixe baita egiaz garrantzia duena.</w:t>
      </w:r>
    </w:p>
    <w:p>
      <w:pPr>
        <w:pStyle w:val="0"/>
        <w:spacing w:after="113.386" w:before="0" w:line="226" w:lineRule="exact"/>
        <w:suppressAutoHyphens w:val="false"/>
        <w:rPr>
          <w:rStyle w:val="1"/>
        </w:rPr>
      </w:pPr>
      <w:r>
        <w:rPr>
          <w:rStyle w:val="1"/>
        </w:rPr>
        <w:t xml:space="preserve">Hori guztia jakinarazten dizut, Nafarroako Parlamentuko Erregelamenduaren 194. artikulua betez.</w:t>
      </w:r>
    </w:p>
    <w:p>
      <w:pPr>
        <w:pStyle w:val="0"/>
        <w:spacing w:after="113.386" w:before="0" w:line="226" w:lineRule="exact"/>
        <w:suppressAutoHyphens w:val="false"/>
        <w:rPr>
          <w:rStyle w:val="1"/>
        </w:rPr>
      </w:pPr>
      <w:r>
        <w:rPr>
          <w:rStyle w:val="1"/>
        </w:rPr>
        <w:t xml:space="preserve">Iruñean, 2021eko azaroaren 4an</w:t>
      </w:r>
    </w:p>
    <w:p>
      <w:pPr>
        <w:pStyle w:val="0"/>
        <w:spacing w:after="113.386" w:before="0" w:line="226" w:lineRule="exact"/>
        <w:suppressAutoHyphens w:val="false"/>
        <w:rPr>
          <w:rStyle w:val="1"/>
          <w:spacing w:val="-2.88"/>
        </w:rPr>
      </w:pPr>
      <w:r>
        <w:rPr>
          <w:rStyle w:val="1"/>
          <w:spacing w:val="-2.88"/>
        </w:rPr>
        <w:t xml:space="preserve">Osasuneko kontseilaria: Santos Induráin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