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17an egindako bilkuran, erabaki hau hartu zuen, besteak beste:</w:t>
      </w:r>
    </w:p>
    <w:p>
      <w:pPr>
        <w:pStyle w:val="0"/>
        <w:suppressAutoHyphens w:val="false"/>
        <w:rPr>
          <w:rStyle w:val="1"/>
        </w:rPr>
      </w:pPr>
      <w:r>
        <w:rPr>
          <w:rStyle w:val="1"/>
        </w:rPr>
        <w:t xml:space="preserve">Nafarroako Foru Eraentza Berrezarri eta Hobetzeari buruzko Lege Organikoaren 18. artikuluan ezarritakoa betez, Nafarroako Gobernuak, 2021eko ekainaren 30ean hartutako erabakiaren bidez, Nafarroako 2020ko Kontu Orokorrei buruzko Foru Lege proiektua igorri du Nafarroako Parlamentura. Hari buruz, Kontuen Ganberak txosten bat eman du, 2021eko abenduaren 20ko 146. Nafarroako Parlamentuko Aldikari Ofizialean argitaratua.</w:t>
      </w:r>
    </w:p>
    <w:p>
      <w:pPr>
        <w:pStyle w:val="0"/>
        <w:suppressAutoHyphens w:val="false"/>
        <w:rPr>
          <w:rStyle w:val="1"/>
        </w:rPr>
      </w:pPr>
      <w:r>
        <w:rPr>
          <w:rStyle w:val="1"/>
        </w:rPr>
        <w:t xml:space="preserve">Hori horrela, Legebiltzarreko Erregelamenduko 157.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2020ko Kontu Orokorrei buruzko Foru Lege proiektua Legebiltzarraren Osoko Bilkuran irakurketa bakarreko prozeduraz izapidetu dadin (10-21/LEY-00005).</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2022ko urtarrilaren 17an</w:t>
      </w:r>
    </w:p>
    <w:p>
      <w:pPr>
        <w:pStyle w:val="0"/>
        <w:suppressAutoHyphens w:val="false"/>
      </w:pPr>
      <w:r>
        <w:rPr>
          <w:rStyle w:val="1"/>
        </w:rPr>
        <w:t xml:space="preserve">Lehendakaria: Unai Hualde Iglesias</w:t>
        <w:br w:type="column"/>
      </w:r>
    </w:p>
    <w:p>
      <w:pPr>
        <w:pStyle w:val="2"/>
        <w:suppressAutoHyphens w:val="false"/>
        <w:rPr/>
      </w:pPr>
      <w:r>
        <w:rPr/>
        <w:t xml:space="preserve">Nafarroako 2020ko Kontu Orokorrei buruzko Foru Lege proiektua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Ekonomia eta Ogasun Departamentuaren esku uzten du Nafarroako Kontu Orokorren formulazioa. Horiek, behin Nafarroako Gobernuak onetsitakoan, Nafarroako Parlamentura behar dira igorri dagokion foru legearen proiektuaren bidez, aipatutako foru legearen 130. artikuluan ezarri bezala.</w:t>
      </w:r>
    </w:p>
    <w:p>
      <w:pPr>
        <w:pStyle w:val="0"/>
        <w:suppressAutoHyphens w:val="false"/>
        <w:rPr>
          <w:rStyle w:val="1"/>
        </w:rPr>
      </w:pPr>
      <w:r>
        <w:rPr>
          <w:rStyle w:val="1"/>
        </w:rPr>
        <w:t xml:space="preserve">Nafarroako Gobernuak eginak ditu 2020ko ekitaldiko Kontu Orokorrei buruz adierazitako tramiteak, Kontuen Ganberak emana du behar den irizpena eta tramitatua dago Nafarroako 2020ko Kontu Orokorrei buruzko Foru Legearen proiektua Nafarroako Parlamentuko Erregelamenduaren 157. artikuluan ezarritako prozedurari jarraituz. Bidezko da, beraz, foru lege hori onestea.</w:t>
      </w:r>
    </w:p>
    <w:p>
      <w:pPr>
        <w:pStyle w:val="0"/>
        <w:suppressAutoHyphens w:val="false"/>
        <w:rPr>
          <w:rStyle w:val="1"/>
        </w:rPr>
      </w:pPr>
      <w:r>
        <w:rPr>
          <w:rStyle w:val="1"/>
          <w:b w:val="true"/>
        </w:rPr>
        <w:t xml:space="preserve">Artikulu bakarra.</w:t>
      </w:r>
      <w:r>
        <w:rPr>
          <w:rStyle w:val="1"/>
        </w:rPr>
        <w:t xml:space="preserve"> Onesten dira Nafarroako 2020ko Kontu Orokorrak, Ekonomia eta Ogasun Departamentuak formulatu eta Nafarroako Gobernuak onetsiak, Nafarroako Ogasun Publikoari buruzko apirilaren 4ko 13/2007 Foru Legearen 130. artikuluan ezarritakoaren arabera. Kontu Orokorren edukia Nafarroako Atarian ematen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