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Día de la Jota Navarra, formulada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Raquel Garbayo Berdonces, miembro de las Cortes de Navarra, adscrita al Grupo Parlamentario Navarra Suma, al amparo de lo dispuesto en el Reglamento de la Cámara, realiza la siguiente pregunta oral a la Consejera de Cultura y Deporte del Gobierno de Navarra para su formulación en la Comisión de Cultura y Deporte:</w:t>
      </w:r>
    </w:p>
    <w:p>
      <w:pPr>
        <w:pStyle w:val="0"/>
        <w:suppressAutoHyphens w:val="false"/>
        <w:rPr>
          <w:rStyle w:val="1"/>
        </w:rPr>
      </w:pPr>
      <w:r>
        <w:rPr>
          <w:rStyle w:val="1"/>
        </w:rPr>
        <w:t xml:space="preserve">¿Tiene pensado el Gobierno de Navarra señalar un día en el calendario foral destinado a celebrar y conmemorar con exclusividad el Día de la Jota Navarra?</w:t>
      </w:r>
    </w:p>
    <w:p>
      <w:pPr>
        <w:pStyle w:val="0"/>
        <w:suppressAutoHyphens w:val="false"/>
        <w:rPr>
          <w:rStyle w:val="1"/>
        </w:rPr>
      </w:pPr>
      <w:r>
        <w:rPr>
          <w:rStyle w:val="1"/>
        </w:rPr>
        <w:t xml:space="preserve">Pamplona, 18 de enero de 2022</w:t>
      </w:r>
    </w:p>
    <w:p>
      <w:pPr>
        <w:pStyle w:val="0"/>
        <w:suppressAutoHyphens w:val="false"/>
        <w:rPr>
          <w:rStyle w:val="1"/>
        </w:rPr>
      </w:pPr>
      <w:r>
        <w:rPr>
          <w:rStyle w:val="1"/>
        </w:rPr>
        <w:t xml:space="preserve">La Parlamentaria Foral: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