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Isabel Aramburu Bergua andreak aurkeztutako gaurkotasun handiko galdera, gutxieneko diru-sarreraren eskumenaren eskualdaketa berriro geroratu izanaren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Isabel Aranburu Bergua andreak, Legebiltzarreko Erregelamenduan ezarritakoaren babesean, gaurkotasun handiko honako galdera hau aurkezten du, Nafarroako Gobernuko lehendakariak otsailaren 10eko Osoko Bilkuran ahoz erantzun dezan:</w:t>
      </w:r>
    </w:p>
    <w:p>
      <w:pPr>
        <w:pStyle w:val="0"/>
        <w:suppressAutoHyphens w:val="false"/>
        <w:rPr>
          <w:rStyle w:val="1"/>
        </w:rPr>
      </w:pPr>
      <w:r>
        <w:rPr>
          <w:rStyle w:val="1"/>
        </w:rPr>
        <w:t xml:space="preserve">Joan den ostiralean ematen zuen gutxieneko diru-sarreraren eskumenaren eskualdaketa berehala izanen zela baina Ministerioak berriro ere geroratu zuen.</w:t>
      </w:r>
    </w:p>
    <w:p>
      <w:pPr>
        <w:pStyle w:val="0"/>
        <w:suppressAutoHyphens w:val="false"/>
        <w:rPr>
          <w:rStyle w:val="1"/>
        </w:rPr>
      </w:pPr>
      <w:r>
        <w:rPr>
          <w:rStyle w:val="1"/>
        </w:rPr>
        <w:t xml:space="preserve">Horregatik, lehendakariari galdetzen diogu zer arrazoi eman zuen ministroak geroratze horretarako eta zer balorazio egiten duen arrazoi horiek direla-eta.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Foru parlamentaria: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