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9C91" w14:textId="77777777" w:rsidR="005C0793" w:rsidRPr="005C0793" w:rsidRDefault="00CD4DF7" w:rsidP="00657D46">
      <w:pPr>
        <w:spacing w:after="120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Navarra Suma talde parlamentarioari atxikitako foru parlamentari Marta Álvarez Alonso andreak galdera egin du Valle del Roncal Ezintasunaren Arreta Integralerako Zentroa (CAIDIS) egokitzeko proiektuari buruz (10-21/PES-00334). Hona Nafarroako Gobernuko Eskubide Sozialetako kontseilariak informatzeko duena:</w:t>
      </w:r>
    </w:p>
    <w:p w14:paraId="5C04CEDA" w14:textId="371CDC99" w:rsidR="00657D46" w:rsidRPr="005C0793" w:rsidRDefault="00657D46" w:rsidP="00657D46">
      <w:pPr>
        <w:tabs>
          <w:tab w:val="left" w:pos="284"/>
        </w:tabs>
        <w:ind w:left="284" w:hanging="284"/>
        <w:rPr>
          <w:i/>
          <w:sz w:val="22"/>
          <w:szCs w:val="22"/>
          <w:rFonts w:cs="Arial"/>
        </w:rPr>
      </w:pPr>
      <w:r>
        <w:rPr>
          <w:i/>
          <w:sz w:val="22"/>
          <w:szCs w:val="22"/>
        </w:rPr>
        <w:t xml:space="preserve">1.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Zer egiteko asmoa du departamentuak egoitza horretan jarraitzeko aukerarik izanen ez luketen 34 pertsonekin?</w:t>
      </w:r>
    </w:p>
    <w:p w14:paraId="3F8076E8" w14:textId="77777777" w:rsidR="00657D46" w:rsidRPr="005C0793" w:rsidRDefault="00657D46" w:rsidP="00657D46">
      <w:pPr>
        <w:ind w:left="284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Valle del Roncal CAIDIS zentroan gaur egun 73 erabiltzaile bizi dira.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Tokien murrizketa honela egin da:</w:t>
      </w:r>
    </w:p>
    <w:p w14:paraId="3E5E89D5" w14:textId="77777777" w:rsidR="00657D46" w:rsidRPr="005C0793" w:rsidRDefault="00657D46" w:rsidP="00657D46">
      <w:pPr>
        <w:numPr>
          <w:ilvl w:val="0"/>
          <w:numId w:val="11"/>
        </w:numPr>
        <w:ind w:left="709" w:hanging="349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65 urtetik gorako 12 pertsona desgaitasuna duten pertsonentzako zahartze unitatera pasatu ziren. Iruñeko El Vergel adinekoentzako zentro propioan sortu da unitate hori.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Lekualdaketa 2020ko maiatzean eta ekainean egin zen.</w:t>
      </w:r>
    </w:p>
    <w:p w14:paraId="4BDA8B44" w14:textId="77777777" w:rsidR="00657D46" w:rsidRPr="005C0793" w:rsidRDefault="00657D46" w:rsidP="00657D46">
      <w:pPr>
        <w:numPr>
          <w:ilvl w:val="0"/>
          <w:numId w:val="11"/>
        </w:numPr>
        <w:ind w:left="709" w:hanging="349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10 pertsona Las Hayas CAIDIS zentrora pasatu ziren 2020ko ekainean.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Hasiera batean egoitza-unitatea izateko sortutako unitate hori eguneko arreta behar duten pertsonek erabili izan dute urteetan.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Gaur egun pertsona horiek Pilar Gogorcena eguneko zentro berrira joaten dira.</w:t>
      </w:r>
      <w:r>
        <w:rPr>
          <w:sz w:val="22"/>
          <w:szCs w:val="22"/>
        </w:rPr>
        <w:t xml:space="preserve"> </w:t>
      </w:r>
    </w:p>
    <w:p w14:paraId="1A1D9635" w14:textId="77777777" w:rsidR="00657D46" w:rsidRPr="005C0793" w:rsidRDefault="00657D46" w:rsidP="00657D46">
      <w:pPr>
        <w:numPr>
          <w:ilvl w:val="0"/>
          <w:numId w:val="11"/>
        </w:numPr>
        <w:ind w:left="709" w:hanging="349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9 pertsonari eman zaie baja zentroan 2020ko martxoaz geroztik.</w:t>
      </w:r>
    </w:p>
    <w:p w14:paraId="06470006" w14:textId="77777777" w:rsidR="005C0793" w:rsidRPr="005C0793" w:rsidRDefault="00657D46" w:rsidP="00657D46">
      <w:pPr>
        <w:numPr>
          <w:ilvl w:val="0"/>
          <w:numId w:val="11"/>
        </w:numPr>
        <w:ind w:left="709" w:hanging="349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Aurreikuspena da zentroan baja ematen zaien pertsonen tokiak ez okupatzea harik eta zentroan 70 toki izan arte.</w:t>
      </w:r>
    </w:p>
    <w:p w14:paraId="7B2775BB" w14:textId="6C520E54" w:rsidR="00657D46" w:rsidRPr="005C0793" w:rsidRDefault="00657D46" w:rsidP="00657D46">
      <w:pPr>
        <w:tabs>
          <w:tab w:val="left" w:pos="284"/>
        </w:tabs>
        <w:ind w:left="284" w:hanging="284"/>
        <w:rPr>
          <w:sz w:val="22"/>
          <w:szCs w:val="22"/>
          <w:rFonts w:cs="Arial"/>
        </w:rPr>
      </w:pPr>
      <w:r>
        <w:rPr>
          <w:sz w:val="22"/>
          <w:szCs w:val="22"/>
          <w:i/>
        </w:rPr>
        <w:t xml:space="preserve">2.</w:t>
      </w:r>
      <w:r>
        <w:rPr>
          <w:sz w:val="22"/>
          <w:szCs w:val="22"/>
          <w:i/>
        </w:rPr>
        <w:t xml:space="preserve"> </w:t>
      </w:r>
      <w:r>
        <w:rPr>
          <w:sz w:val="22"/>
          <w:szCs w:val="22"/>
          <w:i/>
        </w:rPr>
        <w:t xml:space="preserve">Urtean zer aurrekontu- eta finantza-aurreikuspen darabil</w:t>
      </w:r>
      <w:r>
        <w:rPr>
          <w:sz w:val="22"/>
          <w:szCs w:val="22"/>
          <w:i/>
        </w:rPr>
        <w:t xml:space="preserve"> departamentuak lan horiek egiteko?</w:t>
      </w:r>
      <w:r>
        <w:rPr>
          <w:sz w:val="22"/>
          <w:szCs w:val="22"/>
          <w:i/>
        </w:rPr>
        <w:t xml:space="preserve"> </w:t>
      </w:r>
      <w:r>
        <w:rPr>
          <w:sz w:val="22"/>
          <w:szCs w:val="22"/>
          <w:i/>
        </w:rPr>
        <w:t xml:space="preserve">Halakorik baldin bada, finantzaketaren aurreikuspen ekonomikoa eta egutegi-aurreikuspena jaso nahi ditugu</w:t>
      </w:r>
      <w:r>
        <w:rPr>
          <w:sz w:val="22"/>
          <w:szCs w:val="22"/>
        </w:rPr>
        <w:t xml:space="preserve">.</w:t>
      </w:r>
    </w:p>
    <w:p w14:paraId="33DC7348" w14:textId="77777777" w:rsidR="00657D46" w:rsidRPr="005C0793" w:rsidRDefault="00657D46" w:rsidP="00657D46">
      <w:pPr>
        <w:ind w:left="284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Obra bi urtean eginen da.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Enpresa adjudikazioduna Conslau SL da, eta adjudikazioaren zenbatekoa, 1.619.815,32 euro BEZik gabe eta 1.959.976,54 euro BEZa barne; 814.078,75 euro 2021. urterako dira eta 1.145.897,79 euro 2022. urterako (BEZa barne).</w:t>
      </w:r>
    </w:p>
    <w:p w14:paraId="4AEDA653" w14:textId="77777777" w:rsidR="005C0793" w:rsidRPr="005C0793" w:rsidRDefault="00657D46" w:rsidP="00657D46">
      <w:pPr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Obra 2021eko apirilaren 15ean hasi zen, zuinketaren akta sinatu zenean.</w:t>
      </w:r>
    </w:p>
    <w:p w14:paraId="59041E6C" w14:textId="50A2454A" w:rsidR="005C0793" w:rsidRPr="005C0793" w:rsidRDefault="0006150C" w:rsidP="00CA544A">
      <w:pPr>
        <w:spacing w:after="120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Hori guztia jakinarazten dizut, Nafarroako Parlamentuko Erregelamenduaren 194. artikulua betez.</w:t>
      </w:r>
    </w:p>
    <w:p w14:paraId="2BF330F1" w14:textId="1A12A9AD" w:rsidR="0006150C" w:rsidRPr="005C0793" w:rsidRDefault="0006150C" w:rsidP="00CA544A">
      <w:pPr>
        <w:spacing w:after="120"/>
        <w:jc w:val="center"/>
        <w:outlineLvl w:val="0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Iruñean, 2021eko azaroaren 22an.</w:t>
      </w:r>
    </w:p>
    <w:p w14:paraId="44D6AA60" w14:textId="31742AFF" w:rsidR="005C0793" w:rsidRPr="005C0793" w:rsidRDefault="00CD4DF7" w:rsidP="005C0793">
      <w:pPr>
        <w:spacing w:after="120"/>
        <w:jc w:val="center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Eskubide Sozialetako kontseilaria: María Carmen Maeztu Villafranca</w:t>
      </w:r>
    </w:p>
    <w:sectPr w:rsidR="005C0793" w:rsidRPr="005C0793" w:rsidSect="005C0793">
      <w:headerReference w:type="default" r:id="rId7"/>
      <w:footerReference w:type="even" r:id="rId8"/>
      <w:footerReference w:type="default" r:id="rId9"/>
      <w:pgSz w:w="11906" w:h="16838" w:code="9"/>
      <w:pgMar w:top="1560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D0E8" w14:textId="77777777" w:rsidR="007D6271" w:rsidRDefault="007D6271">
      <w:r>
        <w:separator/>
      </w:r>
    </w:p>
  </w:endnote>
  <w:endnote w:type="continuationSeparator" w:id="0">
    <w:p w14:paraId="1F06EECE" w14:textId="77777777" w:rsidR="007D6271" w:rsidRDefault="007D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A12E" w14:textId="59443B43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6D4" w14:textId="57B1C0F4"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5BC8" w14:textId="77777777" w:rsidR="007D6271" w:rsidRDefault="007D6271">
      <w:r>
        <w:separator/>
      </w:r>
    </w:p>
  </w:footnote>
  <w:footnote w:type="continuationSeparator" w:id="0">
    <w:p w14:paraId="02174A32" w14:textId="77777777" w:rsidR="007D6271" w:rsidRDefault="007D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3951" w14:textId="2A609E9D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820CCF"/>
    <w:multiLevelType w:val="hybridMultilevel"/>
    <w:tmpl w:val="CEDA1B58"/>
    <w:lvl w:ilvl="0" w:tplc="8FC4F7F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F2DF9"/>
    <w:multiLevelType w:val="hybridMultilevel"/>
    <w:tmpl w:val="C62C0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32E76"/>
    <w:rsid w:val="003575FF"/>
    <w:rsid w:val="00360CD5"/>
    <w:rsid w:val="003770D5"/>
    <w:rsid w:val="00382367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D3ACF"/>
    <w:rsid w:val="004E53CE"/>
    <w:rsid w:val="0055627E"/>
    <w:rsid w:val="0056046D"/>
    <w:rsid w:val="00560F7E"/>
    <w:rsid w:val="0058384E"/>
    <w:rsid w:val="005C0793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57D46"/>
    <w:rsid w:val="00660977"/>
    <w:rsid w:val="0066390E"/>
    <w:rsid w:val="00666A3F"/>
    <w:rsid w:val="0068120C"/>
    <w:rsid w:val="006D3278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D6271"/>
    <w:rsid w:val="007E0158"/>
    <w:rsid w:val="00801B66"/>
    <w:rsid w:val="0080339F"/>
    <w:rsid w:val="008230A2"/>
    <w:rsid w:val="00826141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B33CE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420EE9D"/>
  <w15:chartTrackingRefBased/>
  <w15:docId w15:val="{CAA9C2C7-D0B3-4BFD-8252-7D21CCA9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3</cp:revision>
  <cp:lastPrinted>2015-09-24T13:01:00Z</cp:lastPrinted>
  <dcterms:created xsi:type="dcterms:W3CDTF">2021-12-17T09:11:00Z</dcterms:created>
  <dcterms:modified xsi:type="dcterms:W3CDTF">2021-12-17T09:12:00Z</dcterms:modified>
</cp:coreProperties>
</file>