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980D" w14:textId="77777777" w:rsidR="006C561C" w:rsidRDefault="00A711C6" w:rsidP="004D6A20">
      <w:pPr>
        <w:spacing w:line="288" w:lineRule="auto"/>
        <w:jc w:val="both"/>
        <w:rPr>
          <w:rFonts w:ascii="Arial" w:hAnsi="Arial" w:cs="Arial"/>
        </w:rPr>
      </w:pPr>
      <w:r>
        <w:rPr>
          <w:rFonts w:ascii="Arial" w:hAnsi="Arial"/>
        </w:rPr>
        <w:t xml:space="preserve">Navarra Suma (NA+) talde parlamentarioari atxikitako foru parlamentari Cristina Ibarrola </w:t>
      </w:r>
      <w:proofErr w:type="spellStart"/>
      <w:r>
        <w:rPr>
          <w:rFonts w:ascii="Arial" w:hAnsi="Arial"/>
        </w:rPr>
        <w:t>Guillén</w:t>
      </w:r>
      <w:proofErr w:type="spellEnd"/>
      <w:r>
        <w:rPr>
          <w:rFonts w:ascii="Arial" w:hAnsi="Arial"/>
        </w:rPr>
        <w:t xml:space="preserve"> andreak idatziz erantzuteko galdera aurkeztu du (10-21-PES-00367). Hona Nafarroako Gobernuko Osasuneko kontseilariak galdera horri erantzunez eman beharreko informazioa:</w:t>
      </w:r>
    </w:p>
    <w:p w14:paraId="3B2D0160" w14:textId="3FAEA74A" w:rsidR="005F4E92" w:rsidRPr="005765E6" w:rsidRDefault="00AD5DD6" w:rsidP="004D6A20">
      <w:pPr>
        <w:pStyle w:val="Default"/>
        <w:spacing w:after="205" w:line="288" w:lineRule="auto"/>
        <w:ind w:left="567"/>
        <w:jc w:val="both"/>
      </w:pPr>
      <w:r>
        <w:t xml:space="preserve">1.- Barne medikuntzako albokoen zenbat kontratu, eta zein egunetan, egin ditu Osasunbidea-Nafarroako Osasun Zerbitzuak 2016tik hona profila baliatuta, eta ez kontratazio-zerrendaren bidez? </w:t>
      </w:r>
    </w:p>
    <w:p w14:paraId="489AA0D5" w14:textId="77777777" w:rsidR="00DC4128" w:rsidRPr="0076716D" w:rsidRDefault="00DC4128" w:rsidP="004D6A20">
      <w:pPr>
        <w:pStyle w:val="Default"/>
        <w:spacing w:after="205" w:line="288" w:lineRule="auto"/>
        <w:jc w:val="both"/>
        <w:rPr>
          <w:rFonts w:asciiTheme="minorHAnsi" w:hAnsiTheme="minorHAnsi" w:cstheme="minorHAnsi"/>
          <w:sz w:val="18"/>
          <w:szCs w:val="18"/>
        </w:rPr>
      </w:pPr>
    </w:p>
    <w:tbl>
      <w:tblPr>
        <w:tblW w:w="6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9"/>
        <w:gridCol w:w="4228"/>
        <w:gridCol w:w="1690"/>
      </w:tblGrid>
      <w:tr w:rsidR="005F4E92" w:rsidRPr="0076716D" w14:paraId="4A745A28" w14:textId="77777777" w:rsidTr="0076716D">
        <w:trPr>
          <w:trHeight w:val="20"/>
          <w:jc w:val="center"/>
        </w:trPr>
        <w:tc>
          <w:tcPr>
            <w:tcW w:w="799" w:type="dxa"/>
            <w:shd w:val="clear" w:color="000000" w:fill="B7DEE8"/>
            <w:vAlign w:val="center"/>
            <w:hideMark/>
          </w:tcPr>
          <w:p w14:paraId="6F18E6DD" w14:textId="77777777" w:rsidR="005F4E92" w:rsidRPr="0076716D" w:rsidRDefault="005F4E92" w:rsidP="0076716D">
            <w:pPr>
              <w:spacing w:before="40" w:after="40"/>
              <w:jc w:val="center"/>
              <w:rPr>
                <w:rFonts w:asciiTheme="minorHAnsi" w:hAnsiTheme="minorHAnsi" w:cstheme="minorHAnsi"/>
                <w:b/>
                <w:bCs/>
                <w:sz w:val="18"/>
                <w:szCs w:val="18"/>
              </w:rPr>
            </w:pPr>
            <w:r w:rsidRPr="0076716D">
              <w:rPr>
                <w:rFonts w:asciiTheme="minorHAnsi" w:hAnsiTheme="minorHAnsi" w:cstheme="minorHAnsi"/>
                <w:b/>
                <w:bCs/>
                <w:sz w:val="18"/>
                <w:szCs w:val="18"/>
              </w:rPr>
              <w:t>Zentroa</w:t>
            </w:r>
          </w:p>
        </w:tc>
        <w:tc>
          <w:tcPr>
            <w:tcW w:w="4228" w:type="dxa"/>
            <w:shd w:val="clear" w:color="000000" w:fill="B7DEE8"/>
            <w:vAlign w:val="center"/>
            <w:hideMark/>
          </w:tcPr>
          <w:p w14:paraId="295DA42C" w14:textId="77777777" w:rsidR="005F4E92" w:rsidRPr="0076716D" w:rsidRDefault="005F4E92" w:rsidP="0076716D">
            <w:pPr>
              <w:spacing w:before="40" w:after="40"/>
              <w:jc w:val="center"/>
              <w:rPr>
                <w:rFonts w:asciiTheme="minorHAnsi" w:hAnsiTheme="minorHAnsi" w:cstheme="minorHAnsi"/>
                <w:b/>
                <w:bCs/>
                <w:sz w:val="18"/>
                <w:szCs w:val="18"/>
              </w:rPr>
            </w:pPr>
            <w:r w:rsidRPr="0076716D">
              <w:rPr>
                <w:rFonts w:asciiTheme="minorHAnsi" w:hAnsiTheme="minorHAnsi" w:cstheme="minorHAnsi"/>
                <w:b/>
                <w:bCs/>
                <w:sz w:val="18"/>
                <w:szCs w:val="18"/>
              </w:rPr>
              <w:t>PROFILA DUTEN LANPOSTUAK</w:t>
            </w:r>
          </w:p>
        </w:tc>
        <w:tc>
          <w:tcPr>
            <w:tcW w:w="1690" w:type="dxa"/>
            <w:shd w:val="clear" w:color="000000" w:fill="B7DEE8"/>
            <w:vAlign w:val="center"/>
            <w:hideMark/>
          </w:tcPr>
          <w:p w14:paraId="086FF771" w14:textId="77777777" w:rsidR="005F4E92" w:rsidRPr="0076716D" w:rsidRDefault="005F4E92" w:rsidP="0076716D">
            <w:pPr>
              <w:spacing w:before="40" w:after="40"/>
              <w:jc w:val="center"/>
              <w:rPr>
                <w:rFonts w:asciiTheme="minorHAnsi" w:hAnsiTheme="minorHAnsi" w:cstheme="minorHAnsi"/>
                <w:b/>
                <w:bCs/>
                <w:sz w:val="18"/>
                <w:szCs w:val="18"/>
              </w:rPr>
            </w:pPr>
          </w:p>
        </w:tc>
      </w:tr>
      <w:tr w:rsidR="005F4E92" w:rsidRPr="0076716D" w14:paraId="095F6E1E" w14:textId="77777777" w:rsidTr="0076716D">
        <w:trPr>
          <w:gridAfter w:val="1"/>
          <w:wAfter w:w="1690" w:type="dxa"/>
          <w:trHeight w:val="20"/>
          <w:jc w:val="center"/>
        </w:trPr>
        <w:tc>
          <w:tcPr>
            <w:tcW w:w="799" w:type="dxa"/>
            <w:shd w:val="clear" w:color="000000" w:fill="B7DEE8"/>
            <w:vAlign w:val="center"/>
            <w:hideMark/>
          </w:tcPr>
          <w:p w14:paraId="6CB37B88" w14:textId="77777777" w:rsidR="005F4E92" w:rsidRPr="0076716D" w:rsidRDefault="005F4E92" w:rsidP="0076716D">
            <w:pPr>
              <w:spacing w:before="40" w:after="40"/>
              <w:jc w:val="center"/>
              <w:rPr>
                <w:rFonts w:asciiTheme="minorHAnsi" w:hAnsiTheme="minorHAnsi" w:cstheme="minorHAnsi"/>
                <w:b/>
                <w:bCs/>
                <w:sz w:val="18"/>
                <w:szCs w:val="18"/>
              </w:rPr>
            </w:pPr>
            <w:r w:rsidRPr="0076716D">
              <w:rPr>
                <w:rFonts w:asciiTheme="minorHAnsi" w:hAnsiTheme="minorHAnsi" w:cstheme="minorHAnsi"/>
                <w:b/>
                <w:bCs/>
                <w:sz w:val="18"/>
                <w:szCs w:val="18"/>
              </w:rPr>
              <w:t>2017</w:t>
            </w:r>
          </w:p>
        </w:tc>
        <w:tc>
          <w:tcPr>
            <w:tcW w:w="4228" w:type="dxa"/>
            <w:shd w:val="clear" w:color="000000" w:fill="FFFFFF"/>
            <w:vAlign w:val="center"/>
            <w:hideMark/>
          </w:tcPr>
          <w:p w14:paraId="3C9709CA" w14:textId="77777777" w:rsidR="005F4E92" w:rsidRPr="0076716D" w:rsidRDefault="005F4E92" w:rsidP="0076716D">
            <w:pPr>
              <w:spacing w:before="40" w:after="40"/>
              <w:jc w:val="center"/>
              <w:rPr>
                <w:rFonts w:asciiTheme="minorHAnsi" w:hAnsiTheme="minorHAnsi" w:cstheme="minorHAnsi"/>
                <w:sz w:val="18"/>
                <w:szCs w:val="18"/>
              </w:rPr>
            </w:pPr>
            <w:r w:rsidRPr="0076716D">
              <w:rPr>
                <w:rFonts w:asciiTheme="minorHAnsi" w:hAnsiTheme="minorHAnsi" w:cstheme="minorHAnsi"/>
                <w:sz w:val="18"/>
                <w:szCs w:val="18"/>
              </w:rPr>
              <w:t> </w:t>
            </w:r>
          </w:p>
        </w:tc>
      </w:tr>
      <w:tr w:rsidR="005F4E92" w:rsidRPr="0076716D" w14:paraId="0F171CF2" w14:textId="77777777" w:rsidTr="0076716D">
        <w:trPr>
          <w:trHeight w:val="20"/>
          <w:jc w:val="center"/>
        </w:trPr>
        <w:tc>
          <w:tcPr>
            <w:tcW w:w="799" w:type="dxa"/>
            <w:shd w:val="clear" w:color="000000" w:fill="FFFFFF"/>
            <w:vAlign w:val="center"/>
            <w:hideMark/>
          </w:tcPr>
          <w:p w14:paraId="2D101F4F" w14:textId="77777777" w:rsidR="005F4E92" w:rsidRPr="0076716D" w:rsidRDefault="005F4E92" w:rsidP="0076716D">
            <w:pPr>
              <w:spacing w:before="40" w:after="40"/>
              <w:jc w:val="center"/>
              <w:rPr>
                <w:rFonts w:asciiTheme="minorHAnsi" w:hAnsiTheme="minorHAnsi" w:cstheme="minorHAnsi"/>
                <w:sz w:val="18"/>
                <w:szCs w:val="18"/>
              </w:rPr>
            </w:pPr>
            <w:r w:rsidRPr="0076716D">
              <w:rPr>
                <w:rFonts w:asciiTheme="minorHAnsi" w:hAnsiTheme="minorHAnsi" w:cstheme="minorHAnsi"/>
                <w:sz w:val="18"/>
                <w:szCs w:val="18"/>
              </w:rPr>
              <w:t>NO</w:t>
            </w:r>
          </w:p>
        </w:tc>
        <w:tc>
          <w:tcPr>
            <w:tcW w:w="4228" w:type="dxa"/>
            <w:shd w:val="clear" w:color="000000" w:fill="FFFFFF"/>
            <w:vAlign w:val="center"/>
            <w:hideMark/>
          </w:tcPr>
          <w:p w14:paraId="5E8DEC32" w14:textId="77777777" w:rsidR="005F4E92" w:rsidRPr="0076716D" w:rsidRDefault="005F4E92" w:rsidP="0076716D">
            <w:pPr>
              <w:spacing w:before="40" w:after="40"/>
              <w:rPr>
                <w:rFonts w:asciiTheme="minorHAnsi" w:hAnsiTheme="minorHAnsi" w:cstheme="minorHAnsi"/>
                <w:sz w:val="18"/>
                <w:szCs w:val="18"/>
              </w:rPr>
            </w:pPr>
            <w:r w:rsidRPr="0076716D">
              <w:rPr>
                <w:rFonts w:asciiTheme="minorHAnsi" w:hAnsiTheme="minorHAnsi" w:cstheme="minorHAnsi"/>
                <w:sz w:val="18"/>
                <w:szCs w:val="18"/>
              </w:rPr>
              <w:t xml:space="preserve">BFE/Barne medikuntzako albokoa (Etxeko </w:t>
            </w:r>
            <w:proofErr w:type="spellStart"/>
            <w:r w:rsidRPr="0076716D">
              <w:rPr>
                <w:rFonts w:asciiTheme="minorHAnsi" w:hAnsiTheme="minorHAnsi" w:cstheme="minorHAnsi"/>
                <w:sz w:val="18"/>
                <w:szCs w:val="18"/>
              </w:rPr>
              <w:t>Osp</w:t>
            </w:r>
            <w:proofErr w:type="spellEnd"/>
            <w:r w:rsidRPr="0076716D">
              <w:rPr>
                <w:rFonts w:asciiTheme="minorHAnsi" w:hAnsiTheme="minorHAnsi" w:cstheme="minorHAnsi"/>
                <w:sz w:val="18"/>
                <w:szCs w:val="18"/>
              </w:rPr>
              <w:t>.)</w:t>
            </w:r>
          </w:p>
        </w:tc>
        <w:tc>
          <w:tcPr>
            <w:tcW w:w="1690" w:type="dxa"/>
            <w:shd w:val="clear" w:color="000000" w:fill="FFFFFF"/>
            <w:vAlign w:val="center"/>
            <w:hideMark/>
          </w:tcPr>
          <w:p w14:paraId="05AB137C" w14:textId="77777777" w:rsidR="005F4E92" w:rsidRPr="0076716D" w:rsidRDefault="006D3B91" w:rsidP="0076716D">
            <w:pPr>
              <w:spacing w:before="40" w:after="40"/>
              <w:jc w:val="center"/>
              <w:rPr>
                <w:rFonts w:asciiTheme="minorHAnsi" w:hAnsiTheme="minorHAnsi" w:cstheme="minorHAnsi"/>
                <w:sz w:val="18"/>
                <w:szCs w:val="18"/>
              </w:rPr>
            </w:pPr>
            <w:r w:rsidRPr="0076716D">
              <w:rPr>
                <w:rFonts w:asciiTheme="minorHAnsi" w:hAnsiTheme="minorHAnsi" w:cstheme="minorHAnsi"/>
                <w:sz w:val="18"/>
                <w:szCs w:val="18"/>
              </w:rPr>
              <w:t>BFE 1</w:t>
            </w:r>
          </w:p>
        </w:tc>
      </w:tr>
      <w:tr w:rsidR="005F4E92" w:rsidRPr="0076716D" w14:paraId="1E506196" w14:textId="77777777" w:rsidTr="0076716D">
        <w:trPr>
          <w:trHeight w:val="20"/>
          <w:jc w:val="center"/>
        </w:trPr>
        <w:tc>
          <w:tcPr>
            <w:tcW w:w="799" w:type="dxa"/>
            <w:shd w:val="clear" w:color="000000" w:fill="FFFFFF"/>
            <w:vAlign w:val="center"/>
            <w:hideMark/>
          </w:tcPr>
          <w:p w14:paraId="04BE196E" w14:textId="77777777" w:rsidR="005F4E92" w:rsidRPr="0076716D" w:rsidRDefault="005F4E92" w:rsidP="0076716D">
            <w:pPr>
              <w:spacing w:before="40" w:after="40"/>
              <w:jc w:val="center"/>
              <w:rPr>
                <w:rFonts w:asciiTheme="minorHAnsi" w:hAnsiTheme="minorHAnsi" w:cstheme="minorHAnsi"/>
                <w:sz w:val="18"/>
                <w:szCs w:val="18"/>
              </w:rPr>
            </w:pPr>
            <w:r w:rsidRPr="0076716D">
              <w:rPr>
                <w:rFonts w:asciiTheme="minorHAnsi" w:hAnsiTheme="minorHAnsi" w:cstheme="minorHAnsi"/>
                <w:sz w:val="18"/>
                <w:szCs w:val="18"/>
              </w:rPr>
              <w:t>NO</w:t>
            </w:r>
          </w:p>
        </w:tc>
        <w:tc>
          <w:tcPr>
            <w:tcW w:w="4228" w:type="dxa"/>
            <w:shd w:val="clear" w:color="000000" w:fill="FFFFFF"/>
            <w:vAlign w:val="center"/>
            <w:hideMark/>
          </w:tcPr>
          <w:p w14:paraId="0BE23634" w14:textId="77777777" w:rsidR="005F4E92" w:rsidRPr="0076716D" w:rsidRDefault="005F4E92" w:rsidP="0076716D">
            <w:pPr>
              <w:spacing w:before="40" w:after="40"/>
              <w:rPr>
                <w:rFonts w:asciiTheme="minorHAnsi" w:hAnsiTheme="minorHAnsi" w:cstheme="minorHAnsi"/>
                <w:sz w:val="18"/>
                <w:szCs w:val="18"/>
              </w:rPr>
            </w:pPr>
            <w:r w:rsidRPr="0076716D">
              <w:rPr>
                <w:rFonts w:asciiTheme="minorHAnsi" w:hAnsiTheme="minorHAnsi" w:cstheme="minorHAnsi"/>
                <w:sz w:val="18"/>
                <w:szCs w:val="18"/>
              </w:rPr>
              <w:t xml:space="preserve">BFE/Barne medikuntzako albokoa (Etxeko </w:t>
            </w:r>
            <w:proofErr w:type="spellStart"/>
            <w:r w:rsidRPr="0076716D">
              <w:rPr>
                <w:rFonts w:asciiTheme="minorHAnsi" w:hAnsiTheme="minorHAnsi" w:cstheme="minorHAnsi"/>
                <w:sz w:val="18"/>
                <w:szCs w:val="18"/>
              </w:rPr>
              <w:t>Osp</w:t>
            </w:r>
            <w:proofErr w:type="spellEnd"/>
            <w:r w:rsidRPr="0076716D">
              <w:rPr>
                <w:rFonts w:asciiTheme="minorHAnsi" w:hAnsiTheme="minorHAnsi" w:cstheme="minorHAnsi"/>
                <w:sz w:val="18"/>
                <w:szCs w:val="18"/>
              </w:rPr>
              <w:t>.)</w:t>
            </w:r>
          </w:p>
        </w:tc>
        <w:tc>
          <w:tcPr>
            <w:tcW w:w="1690" w:type="dxa"/>
            <w:shd w:val="clear" w:color="000000" w:fill="FFFFFF"/>
            <w:vAlign w:val="center"/>
            <w:hideMark/>
          </w:tcPr>
          <w:p w14:paraId="004626EF" w14:textId="77777777" w:rsidR="005F4E92" w:rsidRPr="0076716D" w:rsidRDefault="006D3B91" w:rsidP="0076716D">
            <w:pPr>
              <w:spacing w:before="40" w:after="40"/>
              <w:jc w:val="center"/>
              <w:rPr>
                <w:rFonts w:asciiTheme="minorHAnsi" w:hAnsiTheme="minorHAnsi" w:cstheme="minorHAnsi"/>
                <w:sz w:val="18"/>
                <w:szCs w:val="18"/>
              </w:rPr>
            </w:pPr>
            <w:r w:rsidRPr="0076716D">
              <w:rPr>
                <w:rFonts w:asciiTheme="minorHAnsi" w:hAnsiTheme="minorHAnsi" w:cstheme="minorHAnsi"/>
                <w:sz w:val="18"/>
                <w:szCs w:val="18"/>
              </w:rPr>
              <w:t>BFE 2</w:t>
            </w:r>
          </w:p>
        </w:tc>
      </w:tr>
      <w:tr w:rsidR="005F4E92" w:rsidRPr="0076716D" w14:paraId="561F84D8" w14:textId="77777777" w:rsidTr="0076716D">
        <w:trPr>
          <w:trHeight w:val="20"/>
          <w:jc w:val="center"/>
        </w:trPr>
        <w:tc>
          <w:tcPr>
            <w:tcW w:w="799" w:type="dxa"/>
            <w:shd w:val="clear" w:color="000000" w:fill="FFFFFF"/>
            <w:vAlign w:val="center"/>
            <w:hideMark/>
          </w:tcPr>
          <w:p w14:paraId="0CBC8B44" w14:textId="77777777" w:rsidR="005F4E92" w:rsidRPr="0076716D" w:rsidRDefault="005F4E92" w:rsidP="0076716D">
            <w:pPr>
              <w:spacing w:before="40" w:after="40"/>
              <w:jc w:val="center"/>
              <w:rPr>
                <w:rFonts w:asciiTheme="minorHAnsi" w:hAnsiTheme="minorHAnsi" w:cstheme="minorHAnsi"/>
                <w:sz w:val="18"/>
                <w:szCs w:val="18"/>
              </w:rPr>
            </w:pPr>
            <w:r w:rsidRPr="0076716D">
              <w:rPr>
                <w:rFonts w:asciiTheme="minorHAnsi" w:hAnsiTheme="minorHAnsi" w:cstheme="minorHAnsi"/>
                <w:sz w:val="18"/>
                <w:szCs w:val="18"/>
              </w:rPr>
              <w:t>NO</w:t>
            </w:r>
          </w:p>
        </w:tc>
        <w:tc>
          <w:tcPr>
            <w:tcW w:w="4228" w:type="dxa"/>
            <w:shd w:val="clear" w:color="000000" w:fill="FFFFFF"/>
            <w:vAlign w:val="center"/>
            <w:hideMark/>
          </w:tcPr>
          <w:p w14:paraId="3837746A" w14:textId="77777777" w:rsidR="005F4E92" w:rsidRPr="0076716D" w:rsidRDefault="005F4E92" w:rsidP="0076716D">
            <w:pPr>
              <w:spacing w:before="40" w:after="40"/>
              <w:rPr>
                <w:rFonts w:asciiTheme="minorHAnsi" w:hAnsiTheme="minorHAnsi" w:cstheme="minorHAnsi"/>
                <w:sz w:val="18"/>
                <w:szCs w:val="18"/>
              </w:rPr>
            </w:pPr>
            <w:r w:rsidRPr="0076716D">
              <w:rPr>
                <w:rFonts w:asciiTheme="minorHAnsi" w:hAnsiTheme="minorHAnsi" w:cstheme="minorHAnsi"/>
                <w:sz w:val="18"/>
                <w:szCs w:val="18"/>
              </w:rPr>
              <w:t xml:space="preserve">BFE/Barne medikuntzako albokoa (Etxeko </w:t>
            </w:r>
            <w:proofErr w:type="spellStart"/>
            <w:r w:rsidRPr="0076716D">
              <w:rPr>
                <w:rFonts w:asciiTheme="minorHAnsi" w:hAnsiTheme="minorHAnsi" w:cstheme="minorHAnsi"/>
                <w:sz w:val="18"/>
                <w:szCs w:val="18"/>
              </w:rPr>
              <w:t>Osp</w:t>
            </w:r>
            <w:proofErr w:type="spellEnd"/>
            <w:r w:rsidRPr="0076716D">
              <w:rPr>
                <w:rFonts w:asciiTheme="minorHAnsi" w:hAnsiTheme="minorHAnsi" w:cstheme="minorHAnsi"/>
                <w:sz w:val="18"/>
                <w:szCs w:val="18"/>
              </w:rPr>
              <w:t>.)</w:t>
            </w:r>
          </w:p>
        </w:tc>
        <w:tc>
          <w:tcPr>
            <w:tcW w:w="1690" w:type="dxa"/>
            <w:shd w:val="clear" w:color="000000" w:fill="FFFFFF"/>
            <w:vAlign w:val="center"/>
            <w:hideMark/>
          </w:tcPr>
          <w:p w14:paraId="4279CFA3" w14:textId="77777777" w:rsidR="005F4E92" w:rsidRPr="0076716D" w:rsidRDefault="006D3B91" w:rsidP="0076716D">
            <w:pPr>
              <w:spacing w:before="40" w:after="40"/>
              <w:jc w:val="center"/>
              <w:rPr>
                <w:rFonts w:asciiTheme="minorHAnsi" w:hAnsiTheme="minorHAnsi" w:cstheme="minorHAnsi"/>
                <w:sz w:val="18"/>
                <w:szCs w:val="18"/>
              </w:rPr>
            </w:pPr>
            <w:r w:rsidRPr="0076716D">
              <w:rPr>
                <w:rFonts w:asciiTheme="minorHAnsi" w:hAnsiTheme="minorHAnsi" w:cstheme="minorHAnsi"/>
                <w:sz w:val="18"/>
                <w:szCs w:val="18"/>
              </w:rPr>
              <w:t>BFE 3</w:t>
            </w:r>
          </w:p>
        </w:tc>
      </w:tr>
      <w:tr w:rsidR="005F4E92" w:rsidRPr="0076716D" w14:paraId="389CAB13" w14:textId="77777777" w:rsidTr="0076716D">
        <w:trPr>
          <w:gridAfter w:val="1"/>
          <w:wAfter w:w="1690" w:type="dxa"/>
          <w:trHeight w:val="20"/>
          <w:jc w:val="center"/>
        </w:trPr>
        <w:tc>
          <w:tcPr>
            <w:tcW w:w="799" w:type="dxa"/>
            <w:shd w:val="clear" w:color="000000" w:fill="B7DEE8"/>
            <w:vAlign w:val="center"/>
            <w:hideMark/>
          </w:tcPr>
          <w:p w14:paraId="12382A23" w14:textId="77777777" w:rsidR="005F4E92" w:rsidRPr="0076716D" w:rsidRDefault="005F4E92" w:rsidP="0076716D">
            <w:pPr>
              <w:spacing w:before="40" w:after="40"/>
              <w:jc w:val="center"/>
              <w:rPr>
                <w:rFonts w:asciiTheme="minorHAnsi" w:hAnsiTheme="minorHAnsi" w:cstheme="minorHAnsi"/>
                <w:b/>
                <w:bCs/>
                <w:sz w:val="18"/>
                <w:szCs w:val="18"/>
              </w:rPr>
            </w:pPr>
            <w:r w:rsidRPr="0076716D">
              <w:rPr>
                <w:rFonts w:asciiTheme="minorHAnsi" w:hAnsiTheme="minorHAnsi" w:cstheme="minorHAnsi"/>
                <w:b/>
                <w:bCs/>
                <w:sz w:val="18"/>
                <w:szCs w:val="18"/>
              </w:rPr>
              <w:t>2018</w:t>
            </w:r>
          </w:p>
        </w:tc>
        <w:tc>
          <w:tcPr>
            <w:tcW w:w="4228" w:type="dxa"/>
            <w:shd w:val="clear" w:color="000000" w:fill="FFFFFF"/>
            <w:vAlign w:val="center"/>
            <w:hideMark/>
          </w:tcPr>
          <w:p w14:paraId="0FB54820" w14:textId="77777777" w:rsidR="005F4E92" w:rsidRPr="0076716D" w:rsidRDefault="005F4E92" w:rsidP="0076716D">
            <w:pPr>
              <w:spacing w:before="40" w:after="40"/>
              <w:jc w:val="center"/>
              <w:rPr>
                <w:rFonts w:asciiTheme="minorHAnsi" w:hAnsiTheme="minorHAnsi" w:cstheme="minorHAnsi"/>
                <w:sz w:val="18"/>
                <w:szCs w:val="18"/>
              </w:rPr>
            </w:pPr>
            <w:r w:rsidRPr="0076716D">
              <w:rPr>
                <w:rFonts w:asciiTheme="minorHAnsi" w:hAnsiTheme="minorHAnsi" w:cstheme="minorHAnsi"/>
                <w:sz w:val="18"/>
                <w:szCs w:val="18"/>
              </w:rPr>
              <w:t> </w:t>
            </w:r>
          </w:p>
        </w:tc>
      </w:tr>
      <w:tr w:rsidR="005F4E92" w:rsidRPr="0076716D" w14:paraId="1F06874D" w14:textId="77777777" w:rsidTr="0076716D">
        <w:trPr>
          <w:trHeight w:val="20"/>
          <w:jc w:val="center"/>
        </w:trPr>
        <w:tc>
          <w:tcPr>
            <w:tcW w:w="799" w:type="dxa"/>
            <w:shd w:val="clear" w:color="000000" w:fill="FFFFFF"/>
            <w:vAlign w:val="center"/>
            <w:hideMark/>
          </w:tcPr>
          <w:p w14:paraId="6D5BBB43" w14:textId="77777777" w:rsidR="005F4E92" w:rsidRPr="0076716D" w:rsidRDefault="005F4E92" w:rsidP="0076716D">
            <w:pPr>
              <w:spacing w:before="40" w:after="40"/>
              <w:jc w:val="center"/>
              <w:rPr>
                <w:rFonts w:asciiTheme="minorHAnsi" w:hAnsiTheme="minorHAnsi" w:cstheme="minorHAnsi"/>
                <w:sz w:val="18"/>
                <w:szCs w:val="18"/>
              </w:rPr>
            </w:pPr>
            <w:r w:rsidRPr="0076716D">
              <w:rPr>
                <w:rFonts w:asciiTheme="minorHAnsi" w:hAnsiTheme="minorHAnsi" w:cstheme="minorHAnsi"/>
                <w:sz w:val="18"/>
                <w:szCs w:val="18"/>
              </w:rPr>
              <w:t>NO</w:t>
            </w:r>
          </w:p>
        </w:tc>
        <w:tc>
          <w:tcPr>
            <w:tcW w:w="4228" w:type="dxa"/>
            <w:shd w:val="clear" w:color="000000" w:fill="FFFFFF"/>
            <w:vAlign w:val="center"/>
            <w:hideMark/>
          </w:tcPr>
          <w:p w14:paraId="732BDE7E" w14:textId="77777777" w:rsidR="005F4E92" w:rsidRPr="0076716D" w:rsidRDefault="005F4E92" w:rsidP="0076716D">
            <w:pPr>
              <w:spacing w:before="40" w:after="40"/>
              <w:rPr>
                <w:rFonts w:asciiTheme="minorHAnsi" w:hAnsiTheme="minorHAnsi" w:cstheme="minorHAnsi"/>
                <w:sz w:val="18"/>
                <w:szCs w:val="18"/>
              </w:rPr>
            </w:pPr>
            <w:r w:rsidRPr="0076716D">
              <w:rPr>
                <w:rFonts w:asciiTheme="minorHAnsi" w:hAnsiTheme="minorHAnsi" w:cstheme="minorHAnsi"/>
                <w:sz w:val="18"/>
                <w:szCs w:val="18"/>
              </w:rPr>
              <w:t xml:space="preserve">BFE/Barne medikuntzako albokoa (Etxeko </w:t>
            </w:r>
            <w:proofErr w:type="spellStart"/>
            <w:r w:rsidRPr="0076716D">
              <w:rPr>
                <w:rFonts w:asciiTheme="minorHAnsi" w:hAnsiTheme="minorHAnsi" w:cstheme="minorHAnsi"/>
                <w:sz w:val="18"/>
                <w:szCs w:val="18"/>
              </w:rPr>
              <w:t>Osp</w:t>
            </w:r>
            <w:proofErr w:type="spellEnd"/>
            <w:r w:rsidRPr="0076716D">
              <w:rPr>
                <w:rFonts w:asciiTheme="minorHAnsi" w:hAnsiTheme="minorHAnsi" w:cstheme="minorHAnsi"/>
                <w:sz w:val="18"/>
                <w:szCs w:val="18"/>
              </w:rPr>
              <w:t>.)</w:t>
            </w:r>
          </w:p>
        </w:tc>
        <w:tc>
          <w:tcPr>
            <w:tcW w:w="1690" w:type="dxa"/>
            <w:shd w:val="clear" w:color="000000" w:fill="FFFFFF"/>
            <w:vAlign w:val="center"/>
            <w:hideMark/>
          </w:tcPr>
          <w:p w14:paraId="75036A00" w14:textId="77777777" w:rsidR="005F4E92" w:rsidRPr="0076716D" w:rsidRDefault="006D3B91" w:rsidP="0076716D">
            <w:pPr>
              <w:spacing w:before="40" w:after="40"/>
              <w:jc w:val="center"/>
              <w:rPr>
                <w:rFonts w:asciiTheme="minorHAnsi" w:hAnsiTheme="minorHAnsi" w:cstheme="minorHAnsi"/>
                <w:sz w:val="18"/>
                <w:szCs w:val="18"/>
              </w:rPr>
            </w:pPr>
            <w:r w:rsidRPr="0076716D">
              <w:rPr>
                <w:rFonts w:asciiTheme="minorHAnsi" w:hAnsiTheme="minorHAnsi" w:cstheme="minorHAnsi"/>
                <w:sz w:val="18"/>
                <w:szCs w:val="18"/>
              </w:rPr>
              <w:t>BFE 4</w:t>
            </w:r>
          </w:p>
        </w:tc>
      </w:tr>
      <w:tr w:rsidR="005F4E92" w:rsidRPr="0076716D" w14:paraId="198D0C86" w14:textId="77777777" w:rsidTr="0076716D">
        <w:trPr>
          <w:trHeight w:val="20"/>
          <w:jc w:val="center"/>
        </w:trPr>
        <w:tc>
          <w:tcPr>
            <w:tcW w:w="799" w:type="dxa"/>
            <w:shd w:val="clear" w:color="000000" w:fill="FFFFFF"/>
            <w:vAlign w:val="center"/>
            <w:hideMark/>
          </w:tcPr>
          <w:p w14:paraId="58814DD8" w14:textId="77777777" w:rsidR="005F4E92" w:rsidRPr="0076716D" w:rsidRDefault="005F4E92" w:rsidP="0076716D">
            <w:pPr>
              <w:spacing w:before="40" w:after="40"/>
              <w:jc w:val="center"/>
              <w:rPr>
                <w:rFonts w:asciiTheme="minorHAnsi" w:hAnsiTheme="minorHAnsi" w:cstheme="minorHAnsi"/>
                <w:sz w:val="18"/>
                <w:szCs w:val="18"/>
              </w:rPr>
            </w:pPr>
            <w:r w:rsidRPr="0076716D">
              <w:rPr>
                <w:rFonts w:asciiTheme="minorHAnsi" w:hAnsiTheme="minorHAnsi" w:cstheme="minorHAnsi"/>
                <w:sz w:val="18"/>
                <w:szCs w:val="18"/>
              </w:rPr>
              <w:t>NO</w:t>
            </w:r>
          </w:p>
        </w:tc>
        <w:tc>
          <w:tcPr>
            <w:tcW w:w="4228" w:type="dxa"/>
            <w:shd w:val="clear" w:color="000000" w:fill="FFFFFF"/>
            <w:vAlign w:val="center"/>
            <w:hideMark/>
          </w:tcPr>
          <w:p w14:paraId="73942C23" w14:textId="77777777" w:rsidR="005F4E92" w:rsidRPr="0076716D" w:rsidRDefault="005F4E92" w:rsidP="0076716D">
            <w:pPr>
              <w:spacing w:before="40" w:after="40"/>
              <w:rPr>
                <w:rFonts w:asciiTheme="minorHAnsi" w:hAnsiTheme="minorHAnsi" w:cstheme="minorHAnsi"/>
                <w:sz w:val="18"/>
                <w:szCs w:val="18"/>
              </w:rPr>
            </w:pPr>
            <w:r w:rsidRPr="0076716D">
              <w:rPr>
                <w:rFonts w:asciiTheme="minorHAnsi" w:hAnsiTheme="minorHAnsi" w:cstheme="minorHAnsi"/>
                <w:sz w:val="18"/>
                <w:szCs w:val="18"/>
              </w:rPr>
              <w:t xml:space="preserve">BFE/Barne medikuntzako albokoa (Etxeko </w:t>
            </w:r>
            <w:proofErr w:type="spellStart"/>
            <w:r w:rsidRPr="0076716D">
              <w:rPr>
                <w:rFonts w:asciiTheme="minorHAnsi" w:hAnsiTheme="minorHAnsi" w:cstheme="minorHAnsi"/>
                <w:sz w:val="18"/>
                <w:szCs w:val="18"/>
              </w:rPr>
              <w:t>Osp</w:t>
            </w:r>
            <w:proofErr w:type="spellEnd"/>
            <w:r w:rsidRPr="0076716D">
              <w:rPr>
                <w:rFonts w:asciiTheme="minorHAnsi" w:hAnsiTheme="minorHAnsi" w:cstheme="minorHAnsi"/>
                <w:sz w:val="18"/>
                <w:szCs w:val="18"/>
              </w:rPr>
              <w:t>.)</w:t>
            </w:r>
          </w:p>
        </w:tc>
        <w:tc>
          <w:tcPr>
            <w:tcW w:w="1690" w:type="dxa"/>
            <w:shd w:val="clear" w:color="000000" w:fill="FFFFFF"/>
            <w:vAlign w:val="center"/>
            <w:hideMark/>
          </w:tcPr>
          <w:p w14:paraId="166E1E4C" w14:textId="77777777" w:rsidR="005F4E92" w:rsidRPr="0076716D" w:rsidRDefault="006D3B91" w:rsidP="0076716D">
            <w:pPr>
              <w:spacing w:before="40" w:after="40"/>
              <w:jc w:val="center"/>
              <w:rPr>
                <w:rFonts w:asciiTheme="minorHAnsi" w:hAnsiTheme="minorHAnsi" w:cstheme="minorHAnsi"/>
                <w:sz w:val="18"/>
                <w:szCs w:val="18"/>
              </w:rPr>
            </w:pPr>
            <w:r w:rsidRPr="0076716D">
              <w:rPr>
                <w:rFonts w:asciiTheme="minorHAnsi" w:hAnsiTheme="minorHAnsi" w:cstheme="minorHAnsi"/>
                <w:sz w:val="18"/>
                <w:szCs w:val="18"/>
              </w:rPr>
              <w:t>BFE 5</w:t>
            </w:r>
          </w:p>
        </w:tc>
      </w:tr>
    </w:tbl>
    <w:p w14:paraId="0A5A0038" w14:textId="77777777" w:rsidR="006C561C" w:rsidRDefault="006C561C" w:rsidP="004D6A20">
      <w:pPr>
        <w:pStyle w:val="Default"/>
        <w:spacing w:after="205" w:line="288" w:lineRule="auto"/>
        <w:ind w:left="708"/>
        <w:jc w:val="both"/>
      </w:pPr>
    </w:p>
    <w:p w14:paraId="4431E6CD" w14:textId="77777777" w:rsidR="00DC4128" w:rsidRPr="005765E6" w:rsidRDefault="005F4E92" w:rsidP="004D6A20">
      <w:pPr>
        <w:pStyle w:val="Default"/>
        <w:spacing w:after="205" w:line="288" w:lineRule="auto"/>
        <w:ind w:left="567"/>
        <w:jc w:val="both"/>
      </w:pPr>
      <w:r>
        <w:t xml:space="preserve">2.- Berariazko zer eskumenek justifikatzen dute barne medikuntzako albokoen kontratazioa profila baliatuta egitea, eta ez kontratazio-zerrendaren bidez? </w:t>
      </w:r>
    </w:p>
    <w:p w14:paraId="497015D2" w14:textId="77777777" w:rsidR="00D410AB" w:rsidRPr="005765E6" w:rsidRDefault="00D410AB" w:rsidP="004D6A20">
      <w:pPr>
        <w:pStyle w:val="Default"/>
        <w:spacing w:after="205" w:line="288" w:lineRule="auto"/>
        <w:ind w:left="284"/>
        <w:jc w:val="both"/>
      </w:pPr>
      <w:r>
        <w:t>Barne Medikuntzako Zerbitzuak honako hau jakinarazi du:</w:t>
      </w:r>
    </w:p>
    <w:p w14:paraId="6C0200D6" w14:textId="77777777" w:rsidR="000B1630" w:rsidRPr="005765E6" w:rsidRDefault="006D3B91" w:rsidP="004D6A20">
      <w:pPr>
        <w:pStyle w:val="Default"/>
        <w:spacing w:after="205" w:line="288" w:lineRule="auto"/>
        <w:ind w:left="284"/>
        <w:jc w:val="both"/>
        <w:rPr>
          <w:b/>
          <w:u w:val="single"/>
        </w:rPr>
      </w:pPr>
      <w:r>
        <w:rPr>
          <w:b/>
          <w:u w:val="single"/>
        </w:rPr>
        <w:t>BFE 1</w:t>
      </w:r>
    </w:p>
    <w:p w14:paraId="23E712FF" w14:textId="77777777" w:rsidR="000B1630" w:rsidRPr="005765E6" w:rsidRDefault="000B1630" w:rsidP="004D6A20">
      <w:pPr>
        <w:pStyle w:val="Default"/>
        <w:spacing w:after="205" w:line="288" w:lineRule="auto"/>
        <w:ind w:left="284"/>
        <w:jc w:val="both"/>
      </w:pPr>
      <w:r>
        <w:t xml:space="preserve">Barne Medikuntzako Zerbitzuan berrantolaketa egin berri dugu pazienteen </w:t>
      </w:r>
      <w:proofErr w:type="spellStart"/>
      <w:r>
        <w:t>artapena</w:t>
      </w:r>
      <w:proofErr w:type="spellEnd"/>
      <w:r>
        <w:t xml:space="preserve"> hobetu ahal izateko Nafarroako </w:t>
      </w:r>
      <w:proofErr w:type="spellStart"/>
      <w:r>
        <w:t>Ospitalegunearentzat</w:t>
      </w:r>
      <w:proofErr w:type="spellEnd"/>
      <w:r>
        <w:t xml:space="preserve"> estrategikoak diren bi alderditan, O-</w:t>
      </w:r>
      <w:proofErr w:type="spellStart"/>
      <w:r>
        <w:t>NOZen</w:t>
      </w:r>
      <w:proofErr w:type="spellEnd"/>
      <w:r>
        <w:t xml:space="preserve"> eta Osasun Planaren helburuekin bat etorriz:</w:t>
      </w:r>
    </w:p>
    <w:p w14:paraId="72D080D9" w14:textId="77777777" w:rsidR="000B1630" w:rsidRPr="005765E6" w:rsidRDefault="000B1630" w:rsidP="004D6A20">
      <w:pPr>
        <w:pStyle w:val="Default"/>
        <w:numPr>
          <w:ilvl w:val="0"/>
          <w:numId w:val="7"/>
        </w:numPr>
        <w:spacing w:after="205" w:line="288" w:lineRule="auto"/>
        <w:ind w:left="284"/>
        <w:jc w:val="both"/>
      </w:pPr>
      <w:r>
        <w:t>Patologia anitzeko paziente kronikoak artatzea</w:t>
      </w:r>
    </w:p>
    <w:p w14:paraId="43EBF839" w14:textId="77777777" w:rsidR="000B1630" w:rsidRPr="005765E6" w:rsidRDefault="000B1630" w:rsidP="004D6A20">
      <w:pPr>
        <w:pStyle w:val="Default"/>
        <w:numPr>
          <w:ilvl w:val="0"/>
          <w:numId w:val="7"/>
        </w:numPr>
        <w:spacing w:after="205" w:line="288" w:lineRule="auto"/>
        <w:ind w:left="284"/>
        <w:jc w:val="both"/>
      </w:pPr>
      <w:r>
        <w:t>Ohiko ospitalizazioak saihestea</w:t>
      </w:r>
    </w:p>
    <w:p w14:paraId="4E9E720E" w14:textId="77777777" w:rsidR="000B1630" w:rsidRPr="005765E6" w:rsidRDefault="000B1630" w:rsidP="004D6A20">
      <w:pPr>
        <w:pStyle w:val="Default"/>
        <w:spacing w:after="205" w:line="288" w:lineRule="auto"/>
        <w:ind w:left="284"/>
        <w:jc w:val="both"/>
      </w:pPr>
      <w:r>
        <w:t xml:space="preserve">Ildo beretik, Etxeko Ospitalizazioan lau talde gehiago jarri dira (bi orain eta bi irailean), gure osasun barrutiko populazio </w:t>
      </w:r>
      <w:proofErr w:type="spellStart"/>
      <w:r>
        <w:t>osoarengana</w:t>
      </w:r>
      <w:proofErr w:type="spellEnd"/>
      <w:r>
        <w:t xml:space="preserve"> iritsi ahal izateko.</w:t>
      </w:r>
    </w:p>
    <w:p w14:paraId="2F8A6AA3" w14:textId="77777777" w:rsidR="000B1630" w:rsidRPr="005765E6" w:rsidRDefault="000B1630" w:rsidP="004D6A20">
      <w:pPr>
        <w:pStyle w:val="Default"/>
        <w:spacing w:after="205" w:line="288" w:lineRule="auto"/>
        <w:ind w:left="284"/>
        <w:jc w:val="both"/>
      </w:pPr>
      <w:r>
        <w:t>Arrazoi horrengatik, Etxeko Ospitalizazioko langileak eta Kronikoen/Patologia Anitzekoen Unitatekoak ataleko burutza beraren menpekoak izanen dira. Bi arlo horietako lanaren berezitasunak direla-eta fakultatiboek ezaugarri jakin batzuk izan behar dituzte, eta horregatik eskatzen dugu behean azaltzen den profila bete dadila.</w:t>
      </w:r>
    </w:p>
    <w:p w14:paraId="6C29CA1A" w14:textId="77777777" w:rsidR="000B1630" w:rsidRPr="005765E6" w:rsidRDefault="000B1630" w:rsidP="004D6A20">
      <w:pPr>
        <w:pStyle w:val="Default"/>
        <w:numPr>
          <w:ilvl w:val="0"/>
          <w:numId w:val="8"/>
        </w:numPr>
        <w:spacing w:line="288" w:lineRule="auto"/>
        <w:ind w:left="284"/>
        <w:jc w:val="both"/>
      </w:pPr>
      <w:r>
        <w:t>Etxeko ospitalizazioaren unitate bateko lanari buruzko esperientzia dokumentatua edo/eta prestakuntza izatea.</w:t>
      </w:r>
    </w:p>
    <w:p w14:paraId="1A3B2DF3" w14:textId="77777777" w:rsidR="000B1630" w:rsidRPr="005765E6" w:rsidRDefault="000B1630" w:rsidP="004D6A20">
      <w:pPr>
        <w:pStyle w:val="Default"/>
        <w:numPr>
          <w:ilvl w:val="0"/>
          <w:numId w:val="8"/>
        </w:numPr>
        <w:spacing w:line="288" w:lineRule="auto"/>
        <w:ind w:left="1134"/>
        <w:jc w:val="both"/>
      </w:pPr>
      <w:r>
        <w:t>Etxeko ospitalizazioaren unitate bateko ohiko gailuei buruzko ezagutzak edo/eta esperientzia izatea.</w:t>
      </w:r>
    </w:p>
    <w:p w14:paraId="6B5E8955" w14:textId="77777777" w:rsidR="000B1630" w:rsidRPr="005765E6" w:rsidRDefault="000B1630" w:rsidP="004D6A20">
      <w:pPr>
        <w:pStyle w:val="Default"/>
        <w:numPr>
          <w:ilvl w:val="0"/>
          <w:numId w:val="8"/>
        </w:numPr>
        <w:spacing w:after="240" w:line="288" w:lineRule="auto"/>
        <w:ind w:left="1134"/>
        <w:jc w:val="both"/>
      </w:pPr>
      <w:r>
        <w:lastRenderedPageBreak/>
        <w:t>Patologia anitzeko paziente kroniko konplexuak artatzen esperientzia dokumentatua edo/eta prestakuntza izatea.</w:t>
      </w:r>
    </w:p>
    <w:p w14:paraId="275C7448" w14:textId="77777777" w:rsidR="006C561C" w:rsidRDefault="000B1630" w:rsidP="004D6A20">
      <w:pPr>
        <w:pStyle w:val="Default"/>
        <w:spacing w:after="205" w:line="288" w:lineRule="auto"/>
        <w:ind w:left="567"/>
        <w:jc w:val="both"/>
      </w:pPr>
      <w:r>
        <w:t>Profil horren balorazioan kontuan hartuko dira esperientzia edo/eta prestakuntza, bai eta etxeko ospitalizazioarekin eta patologia anitzeko paziente kroniko konplexuarekin zerikusia duten ikerlan, argitalpen, ikastaro, gida, protokolo eta abarrekoak ere.</w:t>
      </w:r>
    </w:p>
    <w:p w14:paraId="25372CDC" w14:textId="77777777" w:rsidR="006C561C" w:rsidRDefault="006D3B91" w:rsidP="004D6A20">
      <w:pPr>
        <w:spacing w:line="288" w:lineRule="auto"/>
        <w:ind w:left="567"/>
        <w:jc w:val="both"/>
        <w:rPr>
          <w:rFonts w:ascii="Arial" w:eastAsiaTheme="minorHAnsi" w:hAnsi="Arial" w:cs="Arial"/>
          <w:b/>
          <w:color w:val="000000"/>
          <w:u w:val="single"/>
        </w:rPr>
      </w:pPr>
      <w:r>
        <w:rPr>
          <w:rFonts w:ascii="Arial" w:hAnsi="Arial"/>
          <w:b/>
          <w:color w:val="000000"/>
          <w:u w:val="single"/>
        </w:rPr>
        <w:t>BFE 2 eta BFE 3</w:t>
      </w:r>
    </w:p>
    <w:p w14:paraId="04DD12E3" w14:textId="20E5A6A8" w:rsidR="000B1630" w:rsidRPr="005765E6" w:rsidRDefault="000B1630" w:rsidP="004D6A20">
      <w:pPr>
        <w:spacing w:after="240" w:line="288" w:lineRule="auto"/>
        <w:ind w:left="567"/>
        <w:jc w:val="both"/>
        <w:rPr>
          <w:rFonts w:ascii="Arial" w:eastAsiaTheme="minorHAnsi" w:hAnsi="Arial" w:cs="Arial"/>
          <w:color w:val="000000"/>
        </w:rPr>
      </w:pPr>
      <w:r>
        <w:rPr>
          <w:rFonts w:ascii="Arial" w:hAnsi="Arial"/>
          <w:color w:val="000000"/>
        </w:rPr>
        <w:t xml:space="preserve">Apirilaren 30ean, Etxeko Ospitalizazioaren Unitateko (EOU) fakultatibo batek bere kontratuari uko egin zion, tamalez. Bestalde, hurrengo hilabeteetan (maiatzean eta ekainean), bi profesionalen kontu pertsonalengatik eta uztaileko eta abuztuko oporrengatik, gelditzen diren langileekin ezin izanen dira jardunean mantendu </w:t>
      </w:r>
      <w:proofErr w:type="spellStart"/>
      <w:r>
        <w:rPr>
          <w:rFonts w:ascii="Arial" w:hAnsi="Arial"/>
          <w:color w:val="000000"/>
        </w:rPr>
        <w:t>EOUko</w:t>
      </w:r>
      <w:proofErr w:type="spellEnd"/>
      <w:r>
        <w:rPr>
          <w:rFonts w:ascii="Arial" w:hAnsi="Arial"/>
          <w:color w:val="000000"/>
        </w:rPr>
        <w:t xml:space="preserve"> talde guztiak. Gainera, 2017ko irailean bosgarren taldea irekitzekoa da Etxeko Ospitalizazioko Iruñeko eremuan. Hiru arrazoi horiek tarteko, eta NOko zuzendaritzarekin ados, egiturazko bi BFE kontratu eskatu genituen Etxeko Ospitalizazioaren Unitatearentzat, bata kontratuari uko egindako langilearen lekua betetzeko eta bestea udako absentziak betetzeko.</w:t>
      </w:r>
    </w:p>
    <w:p w14:paraId="302A4623" w14:textId="77777777" w:rsidR="000B1630" w:rsidRPr="005765E6" w:rsidRDefault="000B1630" w:rsidP="004D6A20">
      <w:pPr>
        <w:spacing w:after="240" w:line="288" w:lineRule="auto"/>
        <w:ind w:left="567"/>
        <w:jc w:val="both"/>
        <w:rPr>
          <w:rFonts w:ascii="Arial" w:eastAsiaTheme="minorHAnsi" w:hAnsi="Arial" w:cs="Arial"/>
          <w:color w:val="000000"/>
        </w:rPr>
      </w:pPr>
      <w:r>
        <w:rPr>
          <w:rFonts w:ascii="Arial" w:hAnsi="Arial"/>
          <w:color w:val="000000"/>
        </w:rPr>
        <w:t xml:space="preserve">Bi mediku behar ditugu maiatzaren 11tik aurrera 08:00etatik 15:30era lan egiteko, lanpostuan 22:00etara arte egon beharreko guardiekin eta larunbat-igandeetako bisitekin. Gidabaimena eduki behar du (duela urtebete baino lehenago emana), egunero joanen delako pazienteen etxeetara bisita medikoak egitera, batzuetan bakarrik eta besteetan erizainarekin. </w:t>
      </w:r>
      <w:proofErr w:type="spellStart"/>
      <w:r>
        <w:rPr>
          <w:rFonts w:ascii="Arial" w:hAnsi="Arial"/>
          <w:color w:val="000000"/>
        </w:rPr>
        <w:t>EOUak</w:t>
      </w:r>
      <w:proofErr w:type="spellEnd"/>
      <w:r>
        <w:rPr>
          <w:rFonts w:ascii="Arial" w:hAnsi="Arial"/>
          <w:color w:val="000000"/>
        </w:rPr>
        <w:t xml:space="preserve"> gaur egun estaltzen dituen eremu geografikoetako edozeini esleitu ahalko zaizkio bi mediku horiek (Iruña eta Iruñerria,  “Erdialdea”, “Iparraldea” eta irailetik aurrera “Lizarrako eskualdea”)</w:t>
      </w:r>
    </w:p>
    <w:p w14:paraId="60D184FB" w14:textId="77777777" w:rsidR="000B1630" w:rsidRPr="005765E6" w:rsidRDefault="000B1630" w:rsidP="004D6A20">
      <w:pPr>
        <w:spacing w:after="240" w:line="288" w:lineRule="auto"/>
        <w:ind w:left="567"/>
        <w:jc w:val="both"/>
        <w:rPr>
          <w:rFonts w:ascii="Arial" w:eastAsiaTheme="minorHAnsi" w:hAnsi="Arial" w:cs="Arial"/>
          <w:color w:val="000000"/>
        </w:rPr>
      </w:pPr>
      <w:r>
        <w:rPr>
          <w:rFonts w:ascii="Arial" w:hAnsi="Arial"/>
          <w:color w:val="000000"/>
        </w:rPr>
        <w:t xml:space="preserve">Bi mediku horiek berriz ere profilarekin kontratatu nahi genituzke, zeren eta, gure unitateak urte osoan izaten duen </w:t>
      </w:r>
      <w:proofErr w:type="spellStart"/>
      <w:r>
        <w:rPr>
          <w:rFonts w:ascii="Arial" w:hAnsi="Arial"/>
          <w:color w:val="000000"/>
        </w:rPr>
        <w:t>artapen</w:t>
      </w:r>
      <w:proofErr w:type="spellEnd"/>
      <w:r>
        <w:rPr>
          <w:rFonts w:ascii="Arial" w:hAnsi="Arial"/>
          <w:color w:val="000000"/>
        </w:rPr>
        <w:t xml:space="preserve"> lan handiarengatik, lehenbailehen % 100ean operatibo behar baititugu, kontuan izanik sakabanatze geografikoaren zailtasunak, artatzen ditugun prozesuen </w:t>
      </w:r>
      <w:proofErr w:type="spellStart"/>
      <w:r>
        <w:rPr>
          <w:rFonts w:ascii="Arial" w:hAnsi="Arial"/>
          <w:color w:val="000000"/>
        </w:rPr>
        <w:t>askotarikotasuna</w:t>
      </w:r>
      <w:proofErr w:type="spellEnd"/>
      <w:r>
        <w:rPr>
          <w:rFonts w:ascii="Arial" w:hAnsi="Arial"/>
          <w:color w:val="000000"/>
        </w:rPr>
        <w:t xml:space="preserve"> (medikoak, kirurgikoak, aringarriak, pediatrikoak…), </w:t>
      </w:r>
      <w:proofErr w:type="spellStart"/>
      <w:r>
        <w:rPr>
          <w:rFonts w:ascii="Arial" w:hAnsi="Arial"/>
          <w:color w:val="000000"/>
        </w:rPr>
        <w:t>EOUan</w:t>
      </w:r>
      <w:proofErr w:type="spellEnd"/>
      <w:r>
        <w:rPr>
          <w:rFonts w:ascii="Arial" w:hAnsi="Arial"/>
          <w:color w:val="000000"/>
        </w:rPr>
        <w:t xml:space="preserve"> erabiltzen diren prozeduren eta tekniken berezitasuna (ospitaleko ohiko jardunaz bestelakoak) eta egunero ibilgailua gidatu beharra. Betekizun hauek eskatzen ditugu profilerako:</w:t>
      </w:r>
    </w:p>
    <w:p w14:paraId="60E769F9" w14:textId="77777777" w:rsidR="000B1630" w:rsidRPr="005765E6" w:rsidRDefault="000B1630" w:rsidP="004D6A20">
      <w:pPr>
        <w:spacing w:after="240" w:line="288" w:lineRule="auto"/>
        <w:ind w:left="567"/>
        <w:jc w:val="both"/>
        <w:rPr>
          <w:rFonts w:ascii="Arial" w:eastAsiaTheme="minorHAnsi" w:hAnsi="Arial" w:cs="Arial"/>
          <w:color w:val="000000"/>
        </w:rPr>
      </w:pPr>
      <w:r>
        <w:rPr>
          <w:rFonts w:ascii="Arial" w:hAnsi="Arial"/>
          <w:color w:val="000000"/>
        </w:rPr>
        <w:t>Ezinbesteko betekizuna:</w:t>
      </w:r>
    </w:p>
    <w:p w14:paraId="28D958AA" w14:textId="77777777" w:rsidR="000B1630" w:rsidRPr="005765E6" w:rsidRDefault="000B1630" w:rsidP="004D6A20">
      <w:pPr>
        <w:pStyle w:val="Prrafodelista"/>
        <w:numPr>
          <w:ilvl w:val="0"/>
          <w:numId w:val="9"/>
        </w:numPr>
        <w:spacing w:after="160" w:line="288" w:lineRule="auto"/>
        <w:ind w:left="1134"/>
        <w:jc w:val="both"/>
        <w:rPr>
          <w:rFonts w:ascii="Arial" w:eastAsiaTheme="minorHAnsi" w:hAnsi="Arial" w:cs="Arial"/>
          <w:color w:val="000000"/>
        </w:rPr>
      </w:pPr>
      <w:r>
        <w:rPr>
          <w:rFonts w:ascii="Arial" w:hAnsi="Arial"/>
          <w:color w:val="000000"/>
        </w:rPr>
        <w:t>Etxeko ospitalizazioaren unitate bateko lanean esperientzia dokumentatua edo/eta prestakuntza egiaztatua izatea, gutxienez 6 hilabetekoa.</w:t>
      </w:r>
    </w:p>
    <w:p w14:paraId="352B381E" w14:textId="77777777" w:rsidR="000B1630" w:rsidRPr="005765E6" w:rsidRDefault="000B1630" w:rsidP="004D6A20">
      <w:pPr>
        <w:spacing w:after="240" w:line="288" w:lineRule="auto"/>
        <w:ind w:left="567"/>
        <w:jc w:val="both"/>
        <w:rPr>
          <w:rFonts w:ascii="Arial" w:eastAsiaTheme="minorHAnsi" w:hAnsi="Arial" w:cs="Arial"/>
          <w:color w:val="000000"/>
        </w:rPr>
      </w:pPr>
      <w:r>
        <w:rPr>
          <w:rFonts w:ascii="Arial" w:hAnsi="Arial"/>
          <w:color w:val="000000"/>
        </w:rPr>
        <w:t>Hau baloratuko da:</w:t>
      </w:r>
    </w:p>
    <w:p w14:paraId="56149FE1" w14:textId="77777777" w:rsidR="000B1630" w:rsidRPr="005765E6" w:rsidRDefault="000B1630" w:rsidP="004D6A20">
      <w:pPr>
        <w:pStyle w:val="Prrafodelista"/>
        <w:numPr>
          <w:ilvl w:val="0"/>
          <w:numId w:val="9"/>
        </w:numPr>
        <w:spacing w:after="160" w:line="288" w:lineRule="auto"/>
        <w:ind w:left="1134"/>
        <w:jc w:val="both"/>
        <w:rPr>
          <w:rFonts w:ascii="Arial" w:eastAsiaTheme="minorHAnsi" w:hAnsi="Arial" w:cs="Arial"/>
          <w:color w:val="000000"/>
        </w:rPr>
      </w:pPr>
      <w:r>
        <w:rPr>
          <w:rFonts w:ascii="Arial" w:hAnsi="Arial"/>
          <w:color w:val="000000"/>
        </w:rPr>
        <w:t>Etxeko ospitalizazioaren unitate bateko ohiko gailuei buruzko ezagutzak edo/eta esperientzia egiaztatua izatea.</w:t>
      </w:r>
    </w:p>
    <w:p w14:paraId="7046516D" w14:textId="77777777" w:rsidR="000B1630" w:rsidRPr="005765E6" w:rsidRDefault="000B1630" w:rsidP="004D6A20">
      <w:pPr>
        <w:pStyle w:val="Prrafodelista"/>
        <w:numPr>
          <w:ilvl w:val="0"/>
          <w:numId w:val="9"/>
        </w:numPr>
        <w:spacing w:after="160" w:line="288" w:lineRule="auto"/>
        <w:ind w:left="1134"/>
        <w:jc w:val="both"/>
        <w:rPr>
          <w:rFonts w:ascii="Arial" w:eastAsiaTheme="minorHAnsi" w:hAnsi="Arial" w:cs="Arial"/>
          <w:color w:val="000000"/>
        </w:rPr>
      </w:pPr>
      <w:r>
        <w:rPr>
          <w:rFonts w:ascii="Arial" w:hAnsi="Arial"/>
          <w:color w:val="000000"/>
        </w:rPr>
        <w:lastRenderedPageBreak/>
        <w:t>Patologia anitzeko paziente kroniko konplexuak artatzen esperientzia dokumentatua edo/eta prestakuntza egiaztatua izatea.</w:t>
      </w:r>
    </w:p>
    <w:p w14:paraId="54AEC8DE" w14:textId="77777777" w:rsidR="000B1630" w:rsidRPr="005765E6" w:rsidRDefault="000B1630" w:rsidP="004D6A20">
      <w:pPr>
        <w:pStyle w:val="Prrafodelista"/>
        <w:numPr>
          <w:ilvl w:val="0"/>
          <w:numId w:val="9"/>
        </w:numPr>
        <w:spacing w:after="160" w:line="288" w:lineRule="auto"/>
        <w:ind w:left="1134"/>
        <w:jc w:val="both"/>
        <w:rPr>
          <w:rFonts w:ascii="Arial" w:eastAsiaTheme="minorHAnsi" w:hAnsi="Arial" w:cs="Arial"/>
          <w:color w:val="000000"/>
        </w:rPr>
      </w:pPr>
      <w:r>
        <w:rPr>
          <w:rFonts w:ascii="Arial" w:hAnsi="Arial"/>
          <w:color w:val="000000"/>
        </w:rPr>
        <w:t>Egiazta daitekeen ezagutza izatea Nafarroako Osasun Zerbitzuaren 2014-2020 aldirako Nafarroako Osasun Planari buruz eta Patologia Anitzeko Pazienteak Artatzeko Estrategiari buruz.</w:t>
      </w:r>
    </w:p>
    <w:p w14:paraId="505CD9AB" w14:textId="77777777" w:rsidR="000B1630" w:rsidRPr="005765E6" w:rsidRDefault="000B1630" w:rsidP="004D6A20">
      <w:pPr>
        <w:pStyle w:val="Prrafodelista"/>
        <w:numPr>
          <w:ilvl w:val="0"/>
          <w:numId w:val="9"/>
        </w:numPr>
        <w:spacing w:after="160" w:line="288" w:lineRule="auto"/>
        <w:ind w:left="1134"/>
        <w:jc w:val="both"/>
        <w:rPr>
          <w:rFonts w:ascii="Arial" w:eastAsiaTheme="minorHAnsi" w:hAnsi="Arial" w:cs="Arial"/>
          <w:color w:val="000000"/>
        </w:rPr>
      </w:pPr>
      <w:r>
        <w:rPr>
          <w:rFonts w:ascii="Arial" w:hAnsi="Arial"/>
          <w:color w:val="000000"/>
        </w:rPr>
        <w:t>Baloratuko dira zientzia aldizkarietan argitaratutako artikuluak, ikastaro eta biltzarretako ponentziak, komunikazioak eta posterrak, zerikusia baldin badute etxeko ospitalizazioaren unitateetan edo paziente kronikoen unitateetan egindako lanekin.</w:t>
      </w:r>
    </w:p>
    <w:p w14:paraId="151759FA" w14:textId="77777777" w:rsidR="000B1630" w:rsidRPr="005765E6" w:rsidRDefault="000B1630" w:rsidP="004D6A20">
      <w:pPr>
        <w:pStyle w:val="Prrafodelista"/>
        <w:numPr>
          <w:ilvl w:val="0"/>
          <w:numId w:val="9"/>
        </w:numPr>
        <w:spacing w:after="160" w:line="288" w:lineRule="auto"/>
        <w:ind w:left="1134"/>
        <w:jc w:val="both"/>
        <w:rPr>
          <w:rFonts w:ascii="Arial" w:eastAsiaTheme="minorHAnsi" w:hAnsi="Arial" w:cs="Arial"/>
          <w:color w:val="000000"/>
        </w:rPr>
      </w:pPr>
      <w:r>
        <w:rPr>
          <w:rFonts w:ascii="Arial" w:hAnsi="Arial"/>
          <w:color w:val="000000"/>
        </w:rPr>
        <w:t>Baloratuko da etxeko ospitalizazioaren unitateetako edo paziente kronikoen unitateetako lanarekin lotutako gaiei buruzko ikerketa.</w:t>
      </w:r>
    </w:p>
    <w:p w14:paraId="3BE39207" w14:textId="77777777" w:rsidR="000B1630" w:rsidRPr="005765E6" w:rsidRDefault="000B1630" w:rsidP="004D6A20">
      <w:pPr>
        <w:pStyle w:val="Prrafodelista"/>
        <w:numPr>
          <w:ilvl w:val="0"/>
          <w:numId w:val="9"/>
        </w:numPr>
        <w:spacing w:after="160" w:line="288" w:lineRule="auto"/>
        <w:ind w:left="1134"/>
        <w:jc w:val="both"/>
        <w:rPr>
          <w:rFonts w:ascii="Arial" w:eastAsiaTheme="minorHAnsi" w:hAnsi="Arial" w:cs="Arial"/>
          <w:color w:val="000000"/>
        </w:rPr>
      </w:pPr>
      <w:r>
        <w:rPr>
          <w:rFonts w:ascii="Arial" w:hAnsi="Arial"/>
          <w:color w:val="000000"/>
        </w:rPr>
        <w:t>Baloratuko da etxeko ospitalizazioaren unitateetako edo/eta paziente kronikoen unitateetako protokoloak eta jarduteko gida klinikoak prestatzen parte hartu izana, dokumentatzen baldin bada.</w:t>
      </w:r>
    </w:p>
    <w:p w14:paraId="2465F7F4" w14:textId="77777777" w:rsidR="000B1630" w:rsidRPr="005765E6" w:rsidRDefault="006D3B91" w:rsidP="004D6A20">
      <w:pPr>
        <w:spacing w:after="240" w:line="288" w:lineRule="auto"/>
        <w:ind w:left="567"/>
        <w:jc w:val="both"/>
        <w:rPr>
          <w:rFonts w:ascii="Arial" w:eastAsiaTheme="minorHAnsi" w:hAnsi="Arial" w:cs="Arial"/>
          <w:b/>
          <w:color w:val="000000"/>
          <w:u w:val="single"/>
        </w:rPr>
      </w:pPr>
      <w:r>
        <w:rPr>
          <w:rFonts w:ascii="Arial" w:hAnsi="Arial"/>
          <w:b/>
          <w:color w:val="000000"/>
          <w:u w:val="single"/>
        </w:rPr>
        <w:t>BFE 4 eta BFE 5</w:t>
      </w:r>
    </w:p>
    <w:p w14:paraId="76E60435" w14:textId="77777777" w:rsidR="000B1630" w:rsidRPr="005765E6" w:rsidRDefault="000B1630" w:rsidP="004D6A20">
      <w:pPr>
        <w:spacing w:after="240" w:line="288" w:lineRule="auto"/>
        <w:ind w:left="567"/>
        <w:jc w:val="both"/>
        <w:rPr>
          <w:rFonts w:ascii="Arial" w:eastAsiaTheme="minorHAnsi" w:hAnsi="Arial" w:cs="Arial"/>
          <w:color w:val="000000"/>
        </w:rPr>
      </w:pPr>
      <w:r>
        <w:rPr>
          <w:rFonts w:ascii="Arial" w:hAnsi="Arial"/>
          <w:color w:val="000000"/>
        </w:rPr>
        <w:t>Barne Medikuntzako Zerbitzuak eta Etxeko Ospitalizazioaren Unitateak mediku bat behar dute lan hauetarako:</w:t>
      </w:r>
    </w:p>
    <w:p w14:paraId="713C6AC6" w14:textId="77777777" w:rsidR="000B1630" w:rsidRPr="005765E6" w:rsidRDefault="000B1630" w:rsidP="004D6A20">
      <w:pPr>
        <w:pStyle w:val="Prrafodelista"/>
        <w:numPr>
          <w:ilvl w:val="0"/>
          <w:numId w:val="10"/>
        </w:numPr>
        <w:spacing w:after="240" w:line="288" w:lineRule="auto"/>
        <w:ind w:left="1134"/>
        <w:jc w:val="both"/>
        <w:rPr>
          <w:rFonts w:ascii="Arial" w:eastAsiaTheme="minorHAnsi" w:hAnsi="Arial" w:cs="Arial"/>
          <w:color w:val="000000"/>
        </w:rPr>
      </w:pPr>
      <w:r>
        <w:rPr>
          <w:rFonts w:ascii="Arial" w:hAnsi="Arial"/>
          <w:color w:val="000000"/>
        </w:rPr>
        <w:t xml:space="preserve">García </w:t>
      </w:r>
      <w:proofErr w:type="spellStart"/>
      <w:r>
        <w:rPr>
          <w:rFonts w:ascii="Arial" w:hAnsi="Arial"/>
          <w:color w:val="000000"/>
        </w:rPr>
        <w:t>Orcoyen</w:t>
      </w:r>
      <w:proofErr w:type="spellEnd"/>
      <w:r>
        <w:rPr>
          <w:rFonts w:ascii="Arial" w:hAnsi="Arial"/>
          <w:color w:val="000000"/>
        </w:rPr>
        <w:t xml:space="preserve"> Ospitaleko Barne Medikuntzako Zerbitzuko Etxeko Ospitalizazioko </w:t>
      </w:r>
      <w:proofErr w:type="spellStart"/>
      <w:r>
        <w:rPr>
          <w:rFonts w:ascii="Arial" w:hAnsi="Arial"/>
          <w:color w:val="000000"/>
        </w:rPr>
        <w:t>artapena</w:t>
      </w:r>
      <w:proofErr w:type="spellEnd"/>
      <w:r>
        <w:rPr>
          <w:rFonts w:ascii="Arial" w:hAnsi="Arial"/>
          <w:color w:val="000000"/>
        </w:rPr>
        <w:t>. Gaur egun hutsik daukate amatasuneko bajan dagoen mediku baten lanpostua, eta mediku hori ez da abuztura arte itzuliko lanera.</w:t>
      </w:r>
    </w:p>
    <w:p w14:paraId="35D92225" w14:textId="77777777" w:rsidR="000B1630" w:rsidRPr="005765E6" w:rsidRDefault="000B1630" w:rsidP="004D6A20">
      <w:pPr>
        <w:pStyle w:val="Prrafodelista"/>
        <w:numPr>
          <w:ilvl w:val="0"/>
          <w:numId w:val="10"/>
        </w:numPr>
        <w:spacing w:after="240" w:line="288" w:lineRule="auto"/>
        <w:ind w:left="1134"/>
        <w:jc w:val="both"/>
        <w:rPr>
          <w:rFonts w:ascii="Arial" w:eastAsiaTheme="minorHAnsi" w:hAnsi="Arial" w:cs="Arial"/>
          <w:color w:val="000000"/>
        </w:rPr>
      </w:pPr>
      <w:r>
        <w:rPr>
          <w:rFonts w:ascii="Arial" w:hAnsi="Arial"/>
          <w:color w:val="000000"/>
        </w:rPr>
        <w:t>Etxeko Ospitalizazioaren Unitateko oporrak: uda honetan planifikatu da zabalik mantentzea Iruñeko eta Iruñerriko 3 hiri-talde, 3 landa-taldeak eta ospitaleko balorazio taldea. Horretarako 7 mediku behar ditugu aldi guztietan.</w:t>
      </w:r>
    </w:p>
    <w:p w14:paraId="65FFB4CA" w14:textId="77777777" w:rsidR="000B1630" w:rsidRPr="005765E6" w:rsidRDefault="000B1630" w:rsidP="004D6A20">
      <w:pPr>
        <w:pStyle w:val="Prrafodelista"/>
        <w:numPr>
          <w:ilvl w:val="0"/>
          <w:numId w:val="10"/>
        </w:numPr>
        <w:spacing w:after="240" w:line="288" w:lineRule="auto"/>
        <w:ind w:left="1134"/>
        <w:jc w:val="both"/>
        <w:rPr>
          <w:rFonts w:ascii="Arial" w:eastAsiaTheme="minorHAnsi" w:hAnsi="Arial" w:cs="Arial"/>
          <w:color w:val="000000"/>
        </w:rPr>
      </w:pPr>
      <w:r>
        <w:rPr>
          <w:rFonts w:ascii="Arial" w:hAnsi="Arial"/>
          <w:color w:val="000000"/>
        </w:rPr>
        <w:t>Patologia Anitzeko Paziente Kronikoen Unitateko barne medikuntzako medikuen oporrak estaltzea. Oinarrizko Osasun Laguntzatik balorazio asko eskatu direnez, beharrezkotzat jotzen dugu kontsulta guztiak zabalik egotea udan.</w:t>
      </w:r>
    </w:p>
    <w:p w14:paraId="1DC790F0" w14:textId="77777777" w:rsidR="000B1630" w:rsidRPr="005765E6" w:rsidRDefault="000B1630" w:rsidP="004D6A20">
      <w:pPr>
        <w:spacing w:after="240" w:line="288" w:lineRule="auto"/>
        <w:ind w:left="567"/>
        <w:jc w:val="both"/>
        <w:rPr>
          <w:rFonts w:ascii="Arial" w:eastAsiaTheme="minorHAnsi" w:hAnsi="Arial" w:cs="Arial"/>
          <w:color w:val="000000"/>
        </w:rPr>
      </w:pPr>
      <w:r>
        <w:rPr>
          <w:rFonts w:ascii="Arial" w:hAnsi="Arial"/>
          <w:color w:val="000000"/>
        </w:rPr>
        <w:t>Mediku bat behar dugu maiatzaren 10etik aurrera 08:00etatik 15:30era lan egiteko, lanpostuan 22:00etara arte egon beharreko guardiekin eta larunbat-igandeetako bisitekin. Gidabaimena eduki behar du (duela urtebete baino lehenago emana).</w:t>
      </w:r>
    </w:p>
    <w:p w14:paraId="0C0FFBB7" w14:textId="77777777" w:rsidR="000B1630" w:rsidRPr="005765E6" w:rsidRDefault="000B1630" w:rsidP="004D6A20">
      <w:pPr>
        <w:spacing w:after="240" w:line="288" w:lineRule="auto"/>
        <w:ind w:left="567"/>
        <w:jc w:val="both"/>
        <w:rPr>
          <w:rFonts w:ascii="Arial" w:eastAsiaTheme="minorHAnsi" w:hAnsi="Arial" w:cs="Arial"/>
          <w:color w:val="000000"/>
        </w:rPr>
      </w:pPr>
      <w:r>
        <w:rPr>
          <w:rFonts w:ascii="Arial" w:hAnsi="Arial"/>
          <w:color w:val="000000"/>
        </w:rPr>
        <w:t xml:space="preserve">Mediku hori profilaren arabera kontratatu nahi genuke, zeren eta, hiru unitateek urte osoan izaten duten </w:t>
      </w:r>
      <w:proofErr w:type="spellStart"/>
      <w:r>
        <w:rPr>
          <w:rFonts w:ascii="Arial" w:hAnsi="Arial"/>
          <w:color w:val="000000"/>
        </w:rPr>
        <w:t>artapen</w:t>
      </w:r>
      <w:proofErr w:type="spellEnd"/>
      <w:r>
        <w:rPr>
          <w:rFonts w:ascii="Arial" w:hAnsi="Arial"/>
          <w:color w:val="000000"/>
        </w:rPr>
        <w:t xml:space="preserve"> lan handiarengatik, eta kontuan izanik sakabanatze geografikoaren zailtasunak, artatzen ditugun prozesuen </w:t>
      </w:r>
      <w:proofErr w:type="spellStart"/>
      <w:r>
        <w:rPr>
          <w:rFonts w:ascii="Arial" w:hAnsi="Arial"/>
          <w:color w:val="000000"/>
        </w:rPr>
        <w:t>askotarikotasuna</w:t>
      </w:r>
      <w:proofErr w:type="spellEnd"/>
      <w:r>
        <w:rPr>
          <w:rFonts w:ascii="Arial" w:hAnsi="Arial"/>
          <w:color w:val="000000"/>
        </w:rPr>
        <w:t xml:space="preserve"> (medikoak, kirurgikoak, aringarriak, pediatrikoak…), </w:t>
      </w:r>
      <w:proofErr w:type="spellStart"/>
      <w:r>
        <w:rPr>
          <w:rFonts w:ascii="Arial" w:hAnsi="Arial"/>
          <w:color w:val="000000"/>
        </w:rPr>
        <w:t>EOUetan</w:t>
      </w:r>
      <w:proofErr w:type="spellEnd"/>
      <w:r>
        <w:rPr>
          <w:rFonts w:ascii="Arial" w:hAnsi="Arial"/>
          <w:color w:val="000000"/>
        </w:rPr>
        <w:t xml:space="preserve"> erabiltzen diren prozeduren eta tekniken berezitasuna (ospitaleko ohiko jardunaz bestelakoak) eta egunero ibilgailua gidatu beharra, behar dugun pertsonak ongi </w:t>
      </w:r>
      <w:r>
        <w:rPr>
          <w:rFonts w:ascii="Arial" w:hAnsi="Arial"/>
          <w:color w:val="000000"/>
        </w:rPr>
        <w:lastRenderedPageBreak/>
        <w:t>ezagutu behar baititu prozedurak eta lan egiteko era, sartzen den unetik % 100ean operatiboa izan dadin. Betekizun hauek eskatzen ditugu profilerako:</w:t>
      </w:r>
    </w:p>
    <w:p w14:paraId="5C385B9E" w14:textId="77777777" w:rsidR="000B1630" w:rsidRPr="005765E6" w:rsidRDefault="000B1630" w:rsidP="004D6A20">
      <w:pPr>
        <w:spacing w:after="240" w:line="288" w:lineRule="auto"/>
        <w:ind w:left="567"/>
        <w:jc w:val="both"/>
        <w:rPr>
          <w:rFonts w:ascii="Arial" w:eastAsiaTheme="minorHAnsi" w:hAnsi="Arial" w:cs="Arial"/>
          <w:color w:val="000000"/>
        </w:rPr>
      </w:pPr>
      <w:r>
        <w:rPr>
          <w:rFonts w:ascii="Arial" w:hAnsi="Arial"/>
          <w:color w:val="000000"/>
        </w:rPr>
        <w:t>Beharrezkoa izanen da:</w:t>
      </w:r>
    </w:p>
    <w:p w14:paraId="791FA8D1" w14:textId="77777777" w:rsidR="000B1630" w:rsidRPr="005765E6" w:rsidRDefault="000B1630" w:rsidP="004D6A20">
      <w:pPr>
        <w:pStyle w:val="Prrafodelista"/>
        <w:numPr>
          <w:ilvl w:val="0"/>
          <w:numId w:val="11"/>
        </w:numPr>
        <w:spacing w:after="240" w:line="288" w:lineRule="auto"/>
        <w:ind w:left="1134"/>
        <w:jc w:val="both"/>
        <w:rPr>
          <w:rFonts w:ascii="Arial" w:eastAsiaTheme="minorHAnsi" w:hAnsi="Arial" w:cs="Arial"/>
          <w:color w:val="000000"/>
        </w:rPr>
      </w:pPr>
      <w:r>
        <w:rPr>
          <w:rFonts w:ascii="Arial" w:hAnsi="Arial"/>
          <w:color w:val="000000"/>
        </w:rPr>
        <w:t>Etxeko ospitalizazioaren unitate bateko lanean esperientzia dokumentatua edo/eta prestakuntza egiaztatua izatea, gutxienez 6 hilabetekoa.</w:t>
      </w:r>
    </w:p>
    <w:p w14:paraId="4E9C53C2" w14:textId="77777777" w:rsidR="000B1630" w:rsidRPr="005765E6" w:rsidRDefault="000B1630" w:rsidP="004D6A20">
      <w:pPr>
        <w:spacing w:after="240" w:line="288" w:lineRule="auto"/>
        <w:ind w:left="567"/>
        <w:jc w:val="both"/>
        <w:rPr>
          <w:rFonts w:ascii="Arial" w:eastAsiaTheme="minorHAnsi" w:hAnsi="Arial" w:cs="Arial"/>
          <w:color w:val="000000"/>
        </w:rPr>
      </w:pPr>
      <w:r>
        <w:rPr>
          <w:rFonts w:ascii="Arial" w:hAnsi="Arial"/>
          <w:color w:val="000000"/>
        </w:rPr>
        <w:t>Baloratuko da:</w:t>
      </w:r>
    </w:p>
    <w:p w14:paraId="5E4620CD" w14:textId="77777777" w:rsidR="000B1630" w:rsidRPr="005765E6" w:rsidRDefault="000B1630" w:rsidP="004D6A20">
      <w:pPr>
        <w:pStyle w:val="Prrafodelista"/>
        <w:numPr>
          <w:ilvl w:val="0"/>
          <w:numId w:val="11"/>
        </w:numPr>
        <w:spacing w:after="240" w:line="288" w:lineRule="auto"/>
        <w:ind w:left="1134"/>
        <w:jc w:val="both"/>
        <w:rPr>
          <w:rFonts w:ascii="Arial" w:eastAsiaTheme="minorHAnsi" w:hAnsi="Arial" w:cs="Arial"/>
          <w:color w:val="000000"/>
        </w:rPr>
      </w:pPr>
      <w:r>
        <w:rPr>
          <w:rFonts w:ascii="Arial" w:hAnsi="Arial"/>
          <w:color w:val="000000"/>
        </w:rPr>
        <w:t>Etxeko ospitalizazioaren unitate bateko ohiko gailuei buruzko ezagutzak edo/eta esperientzia egiaztatua izatea.</w:t>
      </w:r>
    </w:p>
    <w:p w14:paraId="436544D2" w14:textId="77777777" w:rsidR="000B1630" w:rsidRPr="005765E6" w:rsidRDefault="000B1630" w:rsidP="004D6A20">
      <w:pPr>
        <w:pStyle w:val="Prrafodelista"/>
        <w:numPr>
          <w:ilvl w:val="0"/>
          <w:numId w:val="11"/>
        </w:numPr>
        <w:spacing w:after="240" w:line="288" w:lineRule="auto"/>
        <w:ind w:left="1134"/>
        <w:jc w:val="both"/>
        <w:rPr>
          <w:rFonts w:ascii="Arial" w:eastAsiaTheme="minorHAnsi" w:hAnsi="Arial" w:cs="Arial"/>
          <w:color w:val="000000"/>
        </w:rPr>
      </w:pPr>
      <w:r>
        <w:rPr>
          <w:rFonts w:ascii="Arial" w:hAnsi="Arial"/>
          <w:color w:val="000000"/>
        </w:rPr>
        <w:t>Patologia anitzeko paziente kroniko konplexuak artatzen esperientzia dokumentatua edo/eta prestakuntza egiaztatua izatea.</w:t>
      </w:r>
    </w:p>
    <w:p w14:paraId="1F0DF8CB" w14:textId="77777777" w:rsidR="000B1630" w:rsidRPr="005765E6" w:rsidRDefault="000B1630" w:rsidP="004D6A20">
      <w:pPr>
        <w:pStyle w:val="Prrafodelista"/>
        <w:numPr>
          <w:ilvl w:val="0"/>
          <w:numId w:val="11"/>
        </w:numPr>
        <w:spacing w:after="240" w:line="288" w:lineRule="auto"/>
        <w:ind w:left="1134"/>
        <w:jc w:val="both"/>
        <w:rPr>
          <w:rFonts w:ascii="Arial" w:eastAsiaTheme="minorHAnsi" w:hAnsi="Arial" w:cs="Arial"/>
          <w:color w:val="000000"/>
        </w:rPr>
      </w:pPr>
      <w:r>
        <w:rPr>
          <w:rFonts w:ascii="Arial" w:hAnsi="Arial"/>
          <w:color w:val="000000"/>
        </w:rPr>
        <w:t>Egiazta daitekeen ezagutza izatea Nafarroako Osasun Zerbitzuaren 2014-2020 aldirako Nafarroako Osasun Planari buruz eta Patologia Anitzeko Pazienteak Artatzeko Estrategiari buruz.</w:t>
      </w:r>
    </w:p>
    <w:p w14:paraId="760E48AD" w14:textId="77777777" w:rsidR="000B1630" w:rsidRPr="005765E6" w:rsidRDefault="000B1630" w:rsidP="004D6A20">
      <w:pPr>
        <w:pStyle w:val="Prrafodelista"/>
        <w:numPr>
          <w:ilvl w:val="0"/>
          <w:numId w:val="11"/>
        </w:numPr>
        <w:spacing w:after="240" w:line="288" w:lineRule="auto"/>
        <w:ind w:left="1134"/>
        <w:jc w:val="both"/>
        <w:rPr>
          <w:rFonts w:ascii="Arial" w:eastAsiaTheme="minorHAnsi" w:hAnsi="Arial" w:cs="Arial"/>
          <w:color w:val="000000"/>
        </w:rPr>
      </w:pPr>
      <w:r>
        <w:rPr>
          <w:rFonts w:ascii="Arial" w:hAnsi="Arial"/>
          <w:color w:val="000000"/>
        </w:rPr>
        <w:t>Baloratuko dira zientzia aldizkarietan argitaratutako artikuluak, ikastaro eta biltzarretako ponentziak, komunikazioak eta posterrak, zerikusia baldin badute etxeko ospitalizazioaren unitateetan edo paziente kronikoen unitateetan egindako lanekin.</w:t>
      </w:r>
    </w:p>
    <w:p w14:paraId="1D071940" w14:textId="77777777" w:rsidR="000B1630" w:rsidRPr="005765E6" w:rsidRDefault="000B1630" w:rsidP="004D6A20">
      <w:pPr>
        <w:pStyle w:val="Prrafodelista"/>
        <w:numPr>
          <w:ilvl w:val="0"/>
          <w:numId w:val="11"/>
        </w:numPr>
        <w:spacing w:after="240" w:line="288" w:lineRule="auto"/>
        <w:ind w:left="1134"/>
        <w:jc w:val="both"/>
        <w:rPr>
          <w:rFonts w:ascii="Arial" w:eastAsiaTheme="minorHAnsi" w:hAnsi="Arial" w:cs="Arial"/>
          <w:color w:val="000000"/>
        </w:rPr>
      </w:pPr>
      <w:r>
        <w:rPr>
          <w:rFonts w:ascii="Arial" w:hAnsi="Arial"/>
          <w:color w:val="000000"/>
        </w:rPr>
        <w:t>Baloratuko da etxeko ospitalizazioaren unitateetako edo paziente kronikoen unitateetako lanarekin lotutako gaiei buruzko ikerketa.</w:t>
      </w:r>
    </w:p>
    <w:p w14:paraId="0E6EF15A" w14:textId="77777777" w:rsidR="006C561C" w:rsidRDefault="000B1630" w:rsidP="004D6A20">
      <w:pPr>
        <w:pStyle w:val="Prrafodelista"/>
        <w:numPr>
          <w:ilvl w:val="0"/>
          <w:numId w:val="11"/>
        </w:numPr>
        <w:spacing w:after="240" w:line="288" w:lineRule="auto"/>
        <w:ind w:left="1134"/>
        <w:jc w:val="both"/>
        <w:rPr>
          <w:rFonts w:ascii="Arial" w:eastAsiaTheme="minorHAnsi" w:hAnsi="Arial" w:cs="Arial"/>
          <w:color w:val="000000"/>
        </w:rPr>
      </w:pPr>
      <w:r>
        <w:rPr>
          <w:rFonts w:ascii="Arial" w:hAnsi="Arial"/>
          <w:color w:val="000000"/>
        </w:rPr>
        <w:t>Baloratuko da etxeko ospitalizazioaren unitateetako edo/eta paziente kronikoen unitateetako protokoloak eta jarduteko gida klinikoak prestatzen parte hartu izana, dokumentatzen baldin bada.</w:t>
      </w:r>
    </w:p>
    <w:p w14:paraId="658512B6" w14:textId="77777777" w:rsidR="006C561C" w:rsidRDefault="005F4E92" w:rsidP="004D6A20">
      <w:pPr>
        <w:pStyle w:val="Default"/>
        <w:spacing w:line="288" w:lineRule="auto"/>
        <w:ind w:left="567"/>
        <w:jc w:val="both"/>
      </w:pPr>
      <w:r>
        <w:t xml:space="preserve">3.- Zer negoziatu zen sindikatuekin kontratazio horiek egiteko? </w:t>
      </w:r>
    </w:p>
    <w:p w14:paraId="28C3178B" w14:textId="77777777" w:rsidR="006C561C" w:rsidRDefault="00D410AB" w:rsidP="004D6A20">
      <w:pPr>
        <w:pStyle w:val="Default"/>
        <w:spacing w:after="205" w:line="288" w:lineRule="auto"/>
        <w:ind w:left="567"/>
        <w:jc w:val="both"/>
      </w:pPr>
      <w:r>
        <w:t>Arauak ez du jasotzen sindikatuekin negoziatu behar denik. Kontratazio horiek Langileen Batzordeari jakinarazi zitzaizkion, eta horrela bete zen Osasuneko kontseilariaren martxoaren 23ko 347/2017 Foru Aginduaren 2.5 artikuluan xedatutakoa. Agindu horren bidez onetsi ziren aldi baterako kontratatzeko izangaien zerrendak kudeatzeko arauak, Osasun Departamentuari atxikitako erakunde autonomoetako zentro eta establezimenduetarako.</w:t>
      </w:r>
    </w:p>
    <w:p w14:paraId="598434D5" w14:textId="5E3BAEA7" w:rsidR="006C561C" w:rsidRDefault="00A711C6" w:rsidP="004D6A20">
      <w:pPr>
        <w:tabs>
          <w:tab w:val="left" w:pos="720"/>
        </w:tabs>
        <w:spacing w:line="288" w:lineRule="auto"/>
        <w:jc w:val="both"/>
        <w:rPr>
          <w:rFonts w:ascii="Arial" w:hAnsi="Arial" w:cs="Arial"/>
        </w:rPr>
      </w:pPr>
      <w:r>
        <w:rPr>
          <w:rFonts w:ascii="Arial" w:hAnsi="Arial"/>
        </w:rPr>
        <w:t>Hori guztia jakinarazten dizut, Nafarroako Parlamentuko Erregelamenduaren 194. artikulua betez.</w:t>
      </w:r>
    </w:p>
    <w:p w14:paraId="60BC1C96" w14:textId="07300D8B" w:rsidR="006C561C" w:rsidRDefault="00A711C6" w:rsidP="004D6A20">
      <w:pPr>
        <w:tabs>
          <w:tab w:val="left" w:pos="3780"/>
        </w:tabs>
        <w:spacing w:line="288" w:lineRule="auto"/>
        <w:jc w:val="center"/>
        <w:rPr>
          <w:rFonts w:ascii="Arial" w:hAnsi="Arial" w:cs="Arial"/>
        </w:rPr>
      </w:pPr>
      <w:r>
        <w:rPr>
          <w:rFonts w:ascii="Arial" w:hAnsi="Arial"/>
        </w:rPr>
        <w:t>Iruñean, 2021eko abenduaren 9an</w:t>
      </w:r>
    </w:p>
    <w:p w14:paraId="58AF7581" w14:textId="77777777" w:rsidR="006C561C" w:rsidRDefault="006C561C" w:rsidP="006C561C">
      <w:pPr>
        <w:spacing w:line="288" w:lineRule="auto"/>
        <w:ind w:left="567" w:right="567"/>
        <w:jc w:val="center"/>
        <w:outlineLvl w:val="0"/>
        <w:rPr>
          <w:rFonts w:ascii="Arial" w:hAnsi="Arial" w:cs="Arial"/>
        </w:rPr>
      </w:pPr>
      <w:r>
        <w:rPr>
          <w:rFonts w:ascii="Arial" w:hAnsi="Arial"/>
        </w:rPr>
        <w:t xml:space="preserve">Osasuneko kontseilaria: Santos </w:t>
      </w:r>
      <w:proofErr w:type="spellStart"/>
      <w:r>
        <w:rPr>
          <w:rFonts w:ascii="Arial" w:hAnsi="Arial"/>
        </w:rPr>
        <w:t>Induráin</w:t>
      </w:r>
      <w:proofErr w:type="spellEnd"/>
      <w:r>
        <w:rPr>
          <w:rFonts w:ascii="Arial" w:hAnsi="Arial"/>
        </w:rPr>
        <w:t xml:space="preserve"> Orduna</w:t>
      </w:r>
    </w:p>
    <w:p w14:paraId="39262C2D" w14:textId="5F6AEB5D" w:rsidR="004D6A20" w:rsidRPr="005765E6" w:rsidRDefault="004D6A20" w:rsidP="006C561C">
      <w:pPr>
        <w:spacing w:line="288" w:lineRule="auto"/>
        <w:ind w:left="567" w:right="567"/>
        <w:jc w:val="center"/>
        <w:outlineLvl w:val="0"/>
        <w:rPr>
          <w:rFonts w:ascii="Arial" w:hAnsi="Arial" w:cs="Arial"/>
          <w:lang w:val="es-ES_tradnl"/>
        </w:rPr>
      </w:pPr>
    </w:p>
    <w:sectPr w:rsidR="004D6A20" w:rsidRPr="005765E6" w:rsidSect="00D410AB">
      <w:pgSz w:w="11906" w:h="16838"/>
      <w:pgMar w:top="1418" w:right="1701"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5FB"/>
    <w:multiLevelType w:val="hybridMultilevel"/>
    <w:tmpl w:val="12DCCA9A"/>
    <w:lvl w:ilvl="0" w:tplc="BDF03162">
      <w:numFmt w:val="bullet"/>
      <w:lvlText w:val="-"/>
      <w:lvlJc w:val="left"/>
      <w:pPr>
        <w:ind w:left="1428" w:hanging="360"/>
      </w:pPr>
      <w:rPr>
        <w:rFonts w:ascii="Calibri" w:eastAsiaTheme="minorHAnsi" w:hAnsi="Calibri" w:cs="Calibr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D5B05F5"/>
    <w:multiLevelType w:val="hybridMultilevel"/>
    <w:tmpl w:val="57E8CB6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6B7B6F"/>
    <w:multiLevelType w:val="hybridMultilevel"/>
    <w:tmpl w:val="7EA8743C"/>
    <w:lvl w:ilvl="0" w:tplc="BDF03162">
      <w:numFmt w:val="bullet"/>
      <w:lvlText w:val="-"/>
      <w:lvlJc w:val="left"/>
      <w:pPr>
        <w:ind w:left="1429" w:hanging="360"/>
      </w:pPr>
      <w:rPr>
        <w:rFonts w:ascii="Calibri" w:eastAsiaTheme="minorHAnsi" w:hAnsi="Calibri" w:cs="Calibri"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139E4FD5"/>
    <w:multiLevelType w:val="hybridMultilevel"/>
    <w:tmpl w:val="A7E4526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 w15:restartNumberingAfterBreak="0">
    <w:nsid w:val="2E7E412D"/>
    <w:multiLevelType w:val="hybridMultilevel"/>
    <w:tmpl w:val="13E468A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353F006D"/>
    <w:multiLevelType w:val="hybridMultilevel"/>
    <w:tmpl w:val="6532A262"/>
    <w:lvl w:ilvl="0" w:tplc="3D3EC5B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15:restartNumberingAfterBreak="0">
    <w:nsid w:val="37B721E6"/>
    <w:multiLevelType w:val="hybridMultilevel"/>
    <w:tmpl w:val="CA3E40D2"/>
    <w:lvl w:ilvl="0" w:tplc="BDF0316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820846"/>
    <w:multiLevelType w:val="hybridMultilevel"/>
    <w:tmpl w:val="9C5E3DD2"/>
    <w:lvl w:ilvl="0" w:tplc="E08633B2">
      <w:start w:val="1"/>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14079B1"/>
    <w:multiLevelType w:val="hybridMultilevel"/>
    <w:tmpl w:val="C0E8F60A"/>
    <w:lvl w:ilvl="0" w:tplc="BDF03162">
      <w:numFmt w:val="bullet"/>
      <w:lvlText w:val="-"/>
      <w:lvlJc w:val="left"/>
      <w:pPr>
        <w:ind w:left="1429" w:hanging="360"/>
      </w:pPr>
      <w:rPr>
        <w:rFonts w:ascii="Calibri" w:eastAsiaTheme="minorHAnsi" w:hAnsi="Calibri" w:cs="Calibri"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15:restartNumberingAfterBreak="0">
    <w:nsid w:val="428F1E4E"/>
    <w:multiLevelType w:val="hybridMultilevel"/>
    <w:tmpl w:val="B4386D8E"/>
    <w:lvl w:ilvl="0" w:tplc="0C0A0001">
      <w:start w:val="1"/>
      <w:numFmt w:val="bullet"/>
      <w:lvlText w:val=""/>
      <w:lvlJc w:val="left"/>
      <w:pPr>
        <w:ind w:left="1428" w:hanging="360"/>
      </w:pPr>
      <w:rPr>
        <w:rFonts w:ascii="Symbol" w:hAnsi="Symbol"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50A871B5"/>
    <w:multiLevelType w:val="hybridMultilevel"/>
    <w:tmpl w:val="23086E3E"/>
    <w:lvl w:ilvl="0" w:tplc="4B125BD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570D4508"/>
    <w:multiLevelType w:val="hybridMultilevel"/>
    <w:tmpl w:val="8E8AB852"/>
    <w:lvl w:ilvl="0" w:tplc="8A845B3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753F3E12"/>
    <w:multiLevelType w:val="hybridMultilevel"/>
    <w:tmpl w:val="9880D334"/>
    <w:lvl w:ilvl="0" w:tplc="7FE882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9"/>
  </w:num>
  <w:num w:numId="3">
    <w:abstractNumId w:val="12"/>
  </w:num>
  <w:num w:numId="4">
    <w:abstractNumId w:val="7"/>
  </w:num>
  <w:num w:numId="5">
    <w:abstractNumId w:val="10"/>
  </w:num>
  <w:num w:numId="6">
    <w:abstractNumId w:val="1"/>
  </w:num>
  <w:num w:numId="7">
    <w:abstractNumId w:val="4"/>
  </w:num>
  <w:num w:numId="8">
    <w:abstractNumId w:val="0"/>
  </w:num>
  <w:num w:numId="9">
    <w:abstractNumId w:val="6"/>
  </w:num>
  <w:num w:numId="10">
    <w:abstractNumId w:val="8"/>
  </w:num>
  <w:num w:numId="11">
    <w:abstractNumId w:val="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1C6"/>
    <w:rsid w:val="000645CC"/>
    <w:rsid w:val="000B1630"/>
    <w:rsid w:val="00101B66"/>
    <w:rsid w:val="00330F90"/>
    <w:rsid w:val="004D6A20"/>
    <w:rsid w:val="005765E6"/>
    <w:rsid w:val="005859C1"/>
    <w:rsid w:val="005F4E92"/>
    <w:rsid w:val="006272E4"/>
    <w:rsid w:val="00673C73"/>
    <w:rsid w:val="006A41F3"/>
    <w:rsid w:val="006C561C"/>
    <w:rsid w:val="006D3B91"/>
    <w:rsid w:val="0076716D"/>
    <w:rsid w:val="00806E1E"/>
    <w:rsid w:val="00816D0F"/>
    <w:rsid w:val="00844267"/>
    <w:rsid w:val="0086775F"/>
    <w:rsid w:val="008A1CE3"/>
    <w:rsid w:val="00946E2D"/>
    <w:rsid w:val="00973F04"/>
    <w:rsid w:val="00A33283"/>
    <w:rsid w:val="00A711C6"/>
    <w:rsid w:val="00AD5DD6"/>
    <w:rsid w:val="00B52ADB"/>
    <w:rsid w:val="00BF2951"/>
    <w:rsid w:val="00CE3EEE"/>
    <w:rsid w:val="00D410AB"/>
    <w:rsid w:val="00DC4128"/>
    <w:rsid w:val="00E12A59"/>
    <w:rsid w:val="00E46F4C"/>
    <w:rsid w:val="00E800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3916"/>
  <w15:docId w15:val="{EBCE2A8F-79E6-4C4D-BDE7-EFF2002E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C6"/>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45CC"/>
    <w:pPr>
      <w:ind w:left="720"/>
      <w:contextualSpacing/>
    </w:pPr>
  </w:style>
  <w:style w:type="paragraph" w:styleId="Textodeglobo">
    <w:name w:val="Balloon Text"/>
    <w:basedOn w:val="Normal"/>
    <w:link w:val="TextodegloboCar"/>
    <w:uiPriority w:val="99"/>
    <w:semiHidden/>
    <w:unhideWhenUsed/>
    <w:rsid w:val="008677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775F"/>
    <w:rPr>
      <w:rFonts w:ascii="Segoe UI" w:eastAsia="Times New Roman" w:hAnsi="Segoe UI" w:cs="Segoe UI"/>
      <w:sz w:val="18"/>
      <w:szCs w:val="18"/>
      <w:lang w:eastAsia="es-ES"/>
    </w:rPr>
  </w:style>
  <w:style w:type="paragraph" w:customStyle="1" w:styleId="Default">
    <w:name w:val="Default"/>
    <w:rsid w:val="005F4E9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3467">
      <w:bodyDiv w:val="1"/>
      <w:marLeft w:val="0"/>
      <w:marRight w:val="0"/>
      <w:marTop w:val="0"/>
      <w:marBottom w:val="0"/>
      <w:divBdr>
        <w:top w:val="none" w:sz="0" w:space="0" w:color="auto"/>
        <w:left w:val="none" w:sz="0" w:space="0" w:color="auto"/>
        <w:bottom w:val="none" w:sz="0" w:space="0" w:color="auto"/>
        <w:right w:val="none" w:sz="0" w:space="0" w:color="auto"/>
      </w:divBdr>
    </w:div>
    <w:div w:id="251283675">
      <w:bodyDiv w:val="1"/>
      <w:marLeft w:val="0"/>
      <w:marRight w:val="0"/>
      <w:marTop w:val="0"/>
      <w:marBottom w:val="0"/>
      <w:divBdr>
        <w:top w:val="none" w:sz="0" w:space="0" w:color="auto"/>
        <w:left w:val="none" w:sz="0" w:space="0" w:color="auto"/>
        <w:bottom w:val="none" w:sz="0" w:space="0" w:color="auto"/>
        <w:right w:val="none" w:sz="0" w:space="0" w:color="auto"/>
      </w:divBdr>
    </w:div>
    <w:div w:id="1393193816">
      <w:bodyDiv w:val="1"/>
      <w:marLeft w:val="0"/>
      <w:marRight w:val="0"/>
      <w:marTop w:val="0"/>
      <w:marBottom w:val="0"/>
      <w:divBdr>
        <w:top w:val="none" w:sz="0" w:space="0" w:color="auto"/>
        <w:left w:val="none" w:sz="0" w:space="0" w:color="auto"/>
        <w:bottom w:val="none" w:sz="0" w:space="0" w:color="auto"/>
        <w:right w:val="none" w:sz="0" w:space="0" w:color="auto"/>
      </w:divBdr>
    </w:div>
    <w:div w:id="1431007919">
      <w:bodyDiv w:val="1"/>
      <w:marLeft w:val="0"/>
      <w:marRight w:val="0"/>
      <w:marTop w:val="0"/>
      <w:marBottom w:val="0"/>
      <w:divBdr>
        <w:top w:val="none" w:sz="0" w:space="0" w:color="auto"/>
        <w:left w:val="none" w:sz="0" w:space="0" w:color="auto"/>
        <w:bottom w:val="none" w:sz="0" w:space="0" w:color="auto"/>
        <w:right w:val="none" w:sz="0" w:space="0" w:color="auto"/>
      </w:divBdr>
    </w:div>
    <w:div w:id="1683386780">
      <w:bodyDiv w:val="1"/>
      <w:marLeft w:val="0"/>
      <w:marRight w:val="0"/>
      <w:marTop w:val="0"/>
      <w:marBottom w:val="0"/>
      <w:divBdr>
        <w:top w:val="none" w:sz="0" w:space="0" w:color="auto"/>
        <w:left w:val="none" w:sz="0" w:space="0" w:color="auto"/>
        <w:bottom w:val="none" w:sz="0" w:space="0" w:color="auto"/>
        <w:right w:val="none" w:sz="0" w:space="0" w:color="auto"/>
      </w:divBdr>
    </w:div>
    <w:div w:id="206328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1349</Words>
  <Characters>7421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Usero, Maria Jose (Dpto. Salud)</dc:creator>
  <cp:lastModifiedBy>De Santiago, Iñaki</cp:lastModifiedBy>
  <cp:revision>5</cp:revision>
  <cp:lastPrinted>2021-12-10T11:37:00Z</cp:lastPrinted>
  <dcterms:created xsi:type="dcterms:W3CDTF">2021-12-10T11:39:00Z</dcterms:created>
  <dcterms:modified xsi:type="dcterms:W3CDTF">2022-02-16T11:26:00Z</dcterms:modified>
</cp:coreProperties>
</file>