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Proposición de Ley Foral de modificación de la Ley Foral 2/1995, de 10 de marzo, de Haciendas Locales de Navarra, formulada por los G.P. Partido Socialista de Navarra y Geroa Bai y la A.P.F. de Podemos Ahal Dugu Navarra y publicada en el Boletín Oficial del Parlamento de Navarra n.º 10 de 28 de enero de 2022 (10-22/PRO-00002).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