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generación de diagnósticos de vulnerabilidad en las entidades locales en cuanto al cambio climático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 10 de marzo por la Consejera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conocerse los datos devastadores del último informe del Panel de Expertos contra el Cambio Climático de la ONU sobre impactos, adaptación y vulnerabilidad, que advierte de la gravedad de la inacción frente al calentamiento global, ¿le sigue pareciendo excesiva al Gobierno de Navarra la generación de diagnósticos de vulnerabilidad en las entidades loca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