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erabaki hau hartu zuen, besteak beste:</w:t>
      </w:r>
    </w:p>
    <w:p>
      <w:pPr>
        <w:pStyle w:val="0"/>
        <w:suppressAutoHyphens w:val="false"/>
        <w:rPr>
          <w:rStyle w:val="1"/>
          <w:spacing w:val="-2.88"/>
        </w:rPr>
      </w:pPr>
      <w:r>
        <w:rPr>
          <w:rStyle w:val="1"/>
          <w:spacing w:val="-2.88"/>
        </w:rPr>
        <w:t xml:space="preserve">1. Izapidetzeko onartzea Uxue Barcos Berruezo andreak aurkeztutako gaurkotasun handiko galdera, jakiteko zer urrats emango diren Ukrainaren inbasioaren ondoren gerra luzatzeak sortuko duen energia- eta elikagai-krisiaren arriskuaren aitzinean.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lehendakariak heldu den martxoaren 10eko Legebiltzarraren Osoko Bilkuran ahoz erantzun dezan:</w:t>
      </w:r>
    </w:p>
    <w:p>
      <w:pPr>
        <w:pStyle w:val="0"/>
        <w:suppressAutoHyphens w:val="false"/>
        <w:rPr>
          <w:rStyle w:val="1"/>
        </w:rPr>
      </w:pPr>
      <w:r>
        <w:rPr>
          <w:rStyle w:val="1"/>
        </w:rPr>
        <w:t xml:space="preserve">Ukrainaren inbasioak krisi humanitario bat sortu du jada, eta horren aurrean prestaturik egon behar dugu.</w:t>
      </w:r>
    </w:p>
    <w:p>
      <w:pPr>
        <w:pStyle w:val="0"/>
        <w:suppressAutoHyphens w:val="false"/>
        <w:rPr>
          <w:rStyle w:val="1"/>
        </w:rPr>
      </w:pPr>
      <w:r>
        <w:rPr>
          <w:rStyle w:val="1"/>
        </w:rPr>
        <w:t xml:space="preserve">Horrek eta, gerra luzatuko delakoan, energia- eta elikagai-krisiaren arriskuak, Europako administrazio desberdinoi ere eginbehar batzuk jartzen dizkigu.</w:t>
      </w:r>
    </w:p>
    <w:p>
      <w:pPr>
        <w:pStyle w:val="0"/>
        <w:suppressAutoHyphens w:val="false"/>
        <w:rPr>
          <w:rStyle w:val="1"/>
        </w:rPr>
      </w:pPr>
      <w:r>
        <w:rPr>
          <w:rStyle w:val="1"/>
        </w:rPr>
        <w:t xml:space="preserve">Horregatik guztiagatik, honako galdera hau egiten diogu lehendakariari:</w:t>
      </w:r>
    </w:p>
    <w:p>
      <w:pPr>
        <w:pStyle w:val="0"/>
        <w:suppressAutoHyphens w:val="false"/>
        <w:rPr>
          <w:rStyle w:val="1"/>
        </w:rPr>
      </w:pPr>
      <w:r>
        <w:rPr>
          <w:rStyle w:val="1"/>
        </w:rPr>
        <w:t xml:space="preserve">Aipaturiko aferan zer urrats egiteko asmoa duzu?</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