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7D1A8D" w14:textId="77777777" w:rsidR="00BB7E12" w:rsidRPr="00A929EB" w:rsidRDefault="00BB7E12" w:rsidP="00F556DD">
      <w:pPr>
        <w:spacing w:after="120"/>
        <w:jc w:val="both"/>
        <w:rPr>
          <w:sz w:val="20"/>
          <w:szCs w:val="20"/>
          <w:rFonts w:ascii="Arial" w:hAnsi="Arial" w:cs="Arial"/>
        </w:rPr>
      </w:pPr>
      <w:r>
        <w:rPr>
          <w:sz w:val="20"/>
          <w:szCs w:val="20"/>
          <w:rFonts w:ascii="Arial" w:hAnsi="Arial"/>
        </w:rPr>
        <w:t xml:space="preserve">Navarra Suma talde parlamentarioari atxikitako foru parlamentari Jorge Esparza Garrido jaunak galdera egin du </w:t>
      </w:r>
      <w:r>
        <w:rPr>
          <w:sz w:val="20"/>
          <w:szCs w:val="20"/>
          <w:i/>
          <w:rFonts w:ascii="Arial" w:hAnsi="Arial"/>
        </w:rPr>
        <w:t xml:space="preserve">Nafarroako Gobernuak egindako interes-adierazpenei</w:t>
      </w:r>
      <w:r>
        <w:rPr>
          <w:sz w:val="20"/>
          <w:szCs w:val="20"/>
          <w:rFonts w:ascii="Arial" w:hAnsi="Arial"/>
        </w:rPr>
        <w:t xml:space="preserve"> buruz (10-21/PES-0405). Hona Nafarroako Gobernuko lehendakariak horretaz ematen dion informazioa:</w:t>
      </w:r>
    </w:p>
    <w:p w14:paraId="33706771" w14:textId="77777777" w:rsidR="00DB2A16" w:rsidRPr="00DB2A16" w:rsidRDefault="00DB2A16" w:rsidP="00F556DD">
      <w:pPr>
        <w:spacing w:after="120"/>
        <w:jc w:val="both"/>
        <w:rPr>
          <w:sz w:val="20"/>
          <w:szCs w:val="20"/>
          <w:rFonts w:ascii="Arial" w:hAnsi="Arial" w:cs="Arial"/>
        </w:rPr>
      </w:pPr>
      <w:r>
        <w:rPr>
          <w:sz w:val="20"/>
          <w:szCs w:val="20"/>
          <w:rFonts w:ascii="Arial" w:hAnsi="Arial"/>
        </w:rPr>
        <w:t xml:space="preserve">Zure galderari hitzez hitz erantzuteko, ez dago aipatzeko proiekturik, ez baita Nafarroako Gobernua interes-adierazpenak martxan jartzen dituena.</w:t>
      </w:r>
    </w:p>
    <w:p w14:paraId="7A3D3A2E" w14:textId="77777777" w:rsidR="00DB2A16" w:rsidRPr="00DB2A16" w:rsidRDefault="00DB2A16" w:rsidP="00F556DD">
      <w:pPr>
        <w:spacing w:after="120"/>
        <w:jc w:val="both"/>
        <w:rPr>
          <w:sz w:val="20"/>
          <w:szCs w:val="20"/>
          <w:rFonts w:ascii="Arial" w:hAnsi="Arial" w:cs="Arial"/>
        </w:rPr>
      </w:pPr>
      <w:r>
        <w:rPr>
          <w:sz w:val="20"/>
          <w:szCs w:val="20"/>
          <w:rFonts w:ascii="Arial" w:hAnsi="Arial"/>
        </w:rPr>
        <w:t xml:space="preserve">Laster Nafarroako Gobernuak Parlamentuan agerraldia eginen du Next Generation funtsen inguruan emandako azken pausoen berri emateko, eta hor hainbat gai jar litezke mahai gainean, esaterako, Nafarroako Gobernuak zer proiektu jo dituen egokitzat Espainiako Gobernuak martxan jarritako interes-adierazpenetan sartzeko.</w:t>
      </w:r>
    </w:p>
    <w:p w14:paraId="19EDF8A4" w14:textId="77777777" w:rsidR="00DB2A16" w:rsidRPr="00DB2A16" w:rsidRDefault="00DB2A16" w:rsidP="00F556DD">
      <w:pPr>
        <w:spacing w:after="120"/>
        <w:jc w:val="both"/>
        <w:rPr>
          <w:sz w:val="20"/>
          <w:szCs w:val="20"/>
          <w:rFonts w:ascii="Arial" w:hAnsi="Arial" w:cs="Arial"/>
        </w:rPr>
      </w:pPr>
      <w:r>
        <w:rPr>
          <w:sz w:val="20"/>
          <w:szCs w:val="20"/>
          <w:rFonts w:ascii="Arial" w:hAnsi="Arial"/>
        </w:rPr>
        <w:t xml:space="preserve">Dena dela, jakingarria balitz ere, Kultura eta Kirol Departamentuak Next Generation Bulegoari adierazi dio informazio bilketa antolatu duela, Espainiako Gobernuko ministerioen interes-adierazpenen moldeari eta formatuari jarraituz, Nex Generation funtsetatik dirulaguntza jaso dezaketen entitateek informazioa eman ahal izan dezaten laguntzen deialdiak hobeki zehazte aldera.</w:t>
      </w:r>
      <w:r>
        <w:rPr>
          <w:sz w:val="20"/>
          <w:szCs w:val="20"/>
          <w:rFonts w:ascii="Arial" w:hAnsi="Arial"/>
        </w:rPr>
        <w:t xml:space="preserve"> </w:t>
      </w:r>
      <w:r>
        <w:rPr>
          <w:sz w:val="20"/>
          <w:szCs w:val="20"/>
          <w:rFonts w:ascii="Arial" w:hAnsi="Arial"/>
        </w:rPr>
        <w:t xml:space="preserve">Hauek dira Vianako Printzea Erakundea – Kultura Zuzendaritza Nagusiaren laguntza lerro horiek eta horietara aurkeztutako entitateak:</w:t>
      </w:r>
    </w:p>
    <w:p w14:paraId="59685DDB" w14:textId="77777777" w:rsidR="00DB2A16" w:rsidRPr="00DB2A16" w:rsidRDefault="00DB2A16" w:rsidP="00F556DD">
      <w:pPr>
        <w:spacing w:after="120"/>
        <w:jc w:val="both"/>
        <w:rPr>
          <w:sz w:val="20"/>
          <w:szCs w:val="20"/>
          <w:rFonts w:ascii="Arial" w:hAnsi="Arial" w:cs="Arial"/>
        </w:rPr>
      </w:pPr>
      <w:r>
        <w:rPr>
          <w:sz w:val="20"/>
          <w:szCs w:val="20"/>
          <w:rFonts w:ascii="Arial" w:hAnsi="Arial"/>
        </w:rPr>
        <w:t xml:space="preserve">1) Espazio eszeniko eta musikalak modernizatzeko laguntzak:</w:t>
      </w:r>
    </w:p>
    <w:p w14:paraId="13E56FD4" w14:textId="77777777" w:rsidR="00DB2A16" w:rsidRPr="00DB2A16" w:rsidRDefault="00DB2A16" w:rsidP="00F556DD">
      <w:pPr>
        <w:spacing w:after="120"/>
        <w:jc w:val="both"/>
        <w:rPr>
          <w:sz w:val="20"/>
          <w:szCs w:val="20"/>
          <w:rFonts w:ascii="Arial" w:hAnsi="Arial" w:cs="Arial"/>
        </w:rPr>
      </w:pPr>
      <w:r>
        <w:rPr>
          <w:sz w:val="20"/>
          <w:szCs w:val="20"/>
          <w:rFonts w:ascii="Arial" w:hAnsi="Arial"/>
        </w:rPr>
        <w:t xml:space="preserve">-Fiteroko Udala.</w:t>
      </w:r>
      <w:r>
        <w:rPr>
          <w:sz w:val="20"/>
          <w:szCs w:val="20"/>
          <w:rFonts w:ascii="Arial" w:hAnsi="Arial"/>
        </w:rPr>
        <w:t xml:space="preserve"> </w:t>
      </w:r>
      <w:r>
        <w:rPr>
          <w:sz w:val="20"/>
          <w:szCs w:val="20"/>
          <w:rFonts w:ascii="Arial" w:hAnsi="Arial"/>
        </w:rPr>
        <w:t xml:space="preserve">Calatrava zinema- eta antzerki-aretoa</w:t>
      </w:r>
    </w:p>
    <w:p w14:paraId="63FFE69D" w14:textId="77777777" w:rsidR="00DB2A16" w:rsidRPr="00DB2A16" w:rsidRDefault="00DB2A16" w:rsidP="00F556DD">
      <w:pPr>
        <w:spacing w:after="120"/>
        <w:jc w:val="both"/>
        <w:rPr>
          <w:sz w:val="20"/>
          <w:szCs w:val="20"/>
          <w:rFonts w:ascii="Arial" w:hAnsi="Arial" w:cs="Arial"/>
        </w:rPr>
      </w:pPr>
      <w:r>
        <w:rPr>
          <w:sz w:val="20"/>
          <w:szCs w:val="20"/>
          <w:rFonts w:ascii="Arial" w:hAnsi="Arial"/>
        </w:rPr>
        <w:t xml:space="preserve">-Barañaingo Udala.</w:t>
      </w:r>
      <w:r>
        <w:rPr>
          <w:sz w:val="20"/>
          <w:szCs w:val="20"/>
          <w:rFonts w:ascii="Arial" w:hAnsi="Arial"/>
        </w:rPr>
        <w:t xml:space="preserve"> </w:t>
      </w:r>
      <w:r>
        <w:rPr>
          <w:sz w:val="20"/>
          <w:szCs w:val="20"/>
          <w:rFonts w:ascii="Arial" w:hAnsi="Arial"/>
        </w:rPr>
        <w:t xml:space="preserve">-Barañain auditoriuma</w:t>
      </w:r>
    </w:p>
    <w:p w14:paraId="6B3F03A1" w14:textId="77777777" w:rsidR="00DB2A16" w:rsidRPr="00DB2A16" w:rsidRDefault="00DB2A16" w:rsidP="00F556DD">
      <w:pPr>
        <w:spacing w:after="120"/>
        <w:jc w:val="both"/>
        <w:rPr>
          <w:sz w:val="20"/>
          <w:szCs w:val="20"/>
          <w:rFonts w:ascii="Arial" w:hAnsi="Arial" w:cs="Arial"/>
        </w:rPr>
      </w:pPr>
      <w:r>
        <w:rPr>
          <w:sz w:val="20"/>
          <w:szCs w:val="20"/>
          <w:rFonts w:ascii="Arial" w:hAnsi="Arial"/>
        </w:rPr>
        <w:t xml:space="preserve">-Gayarre antzokia</w:t>
      </w:r>
    </w:p>
    <w:p w14:paraId="6B7B1539" w14:textId="77777777" w:rsidR="00DB2A16" w:rsidRPr="00DB2A16" w:rsidRDefault="00DB2A16" w:rsidP="00F556DD">
      <w:pPr>
        <w:spacing w:after="120"/>
        <w:jc w:val="both"/>
        <w:rPr>
          <w:sz w:val="20"/>
          <w:szCs w:val="20"/>
          <w:rFonts w:ascii="Arial" w:hAnsi="Arial" w:cs="Arial"/>
        </w:rPr>
      </w:pPr>
      <w:r>
        <w:rPr>
          <w:sz w:val="20"/>
          <w:szCs w:val="20"/>
          <w:rFonts w:ascii="Arial" w:hAnsi="Arial"/>
        </w:rPr>
        <w:t xml:space="preserve">-Etxarriko Udala.</w:t>
      </w:r>
      <w:r>
        <w:rPr>
          <w:sz w:val="20"/>
          <w:szCs w:val="20"/>
          <w:rFonts w:ascii="Arial" w:hAnsi="Arial"/>
        </w:rPr>
        <w:t xml:space="preserve"> </w:t>
      </w:r>
      <w:r>
        <w:rPr>
          <w:sz w:val="20"/>
          <w:szCs w:val="20"/>
          <w:rFonts w:ascii="Arial" w:hAnsi="Arial"/>
        </w:rPr>
        <w:t xml:space="preserve">Kultur Etxeko auditoriuma</w:t>
      </w:r>
    </w:p>
    <w:p w14:paraId="6BEA0E89" w14:textId="77777777" w:rsidR="00DB2A16" w:rsidRPr="00DB2A16" w:rsidRDefault="00DB2A16" w:rsidP="00F556DD">
      <w:pPr>
        <w:spacing w:after="120"/>
        <w:jc w:val="both"/>
        <w:rPr>
          <w:sz w:val="20"/>
          <w:szCs w:val="20"/>
          <w:rFonts w:ascii="Arial" w:hAnsi="Arial" w:cs="Arial"/>
        </w:rPr>
      </w:pPr>
      <w:r>
        <w:rPr>
          <w:sz w:val="20"/>
          <w:szCs w:val="20"/>
          <w:rFonts w:ascii="Arial" w:hAnsi="Arial"/>
        </w:rPr>
        <w:t xml:space="preserve">-Atarrabiako Udala.</w:t>
      </w:r>
      <w:r>
        <w:rPr>
          <w:sz w:val="20"/>
          <w:szCs w:val="20"/>
          <w:rFonts w:ascii="Arial" w:hAnsi="Arial"/>
        </w:rPr>
        <w:t xml:space="preserve"> </w:t>
      </w:r>
      <w:r>
        <w:rPr>
          <w:sz w:val="20"/>
          <w:szCs w:val="20"/>
          <w:rFonts w:ascii="Arial" w:hAnsi="Arial"/>
        </w:rPr>
        <w:t xml:space="preserve">Kultur Etxeko auditoriuma</w:t>
      </w:r>
    </w:p>
    <w:p w14:paraId="0D3C8E17" w14:textId="77777777" w:rsidR="00DB2A16" w:rsidRPr="00DB2A16" w:rsidRDefault="00DB2A16" w:rsidP="00F556DD">
      <w:pPr>
        <w:spacing w:after="120"/>
        <w:jc w:val="both"/>
        <w:rPr>
          <w:sz w:val="20"/>
          <w:szCs w:val="20"/>
          <w:rFonts w:ascii="Arial" w:hAnsi="Arial" w:cs="Arial"/>
        </w:rPr>
      </w:pPr>
      <w:r>
        <w:rPr>
          <w:sz w:val="20"/>
          <w:szCs w:val="20"/>
          <w:rFonts w:ascii="Arial" w:hAnsi="Arial"/>
        </w:rPr>
        <w:t xml:space="preserve">-Nafarroako Unibertsitatea.</w:t>
      </w:r>
      <w:r>
        <w:rPr>
          <w:sz w:val="20"/>
          <w:szCs w:val="20"/>
          <w:rFonts w:ascii="Arial" w:hAnsi="Arial"/>
        </w:rPr>
        <w:t xml:space="preserve"> </w:t>
      </w:r>
      <w:r>
        <w:rPr>
          <w:sz w:val="20"/>
          <w:szCs w:val="20"/>
          <w:rFonts w:ascii="Arial" w:hAnsi="Arial"/>
        </w:rPr>
        <w:t xml:space="preserve">Nafarroako Unibertsitatea Museoko antzokia</w:t>
      </w:r>
    </w:p>
    <w:p w14:paraId="6723C69E" w14:textId="77777777" w:rsidR="00DB2A16" w:rsidRPr="00DB2A16" w:rsidRDefault="00DB2A16" w:rsidP="00F556DD">
      <w:pPr>
        <w:spacing w:after="120"/>
        <w:jc w:val="both"/>
        <w:rPr>
          <w:sz w:val="20"/>
          <w:szCs w:val="20"/>
          <w:rFonts w:ascii="Arial" w:hAnsi="Arial" w:cs="Arial"/>
        </w:rPr>
      </w:pPr>
      <w:r>
        <w:rPr>
          <w:sz w:val="20"/>
          <w:szCs w:val="20"/>
          <w:rFonts w:ascii="Arial" w:hAnsi="Arial"/>
        </w:rPr>
        <w:t xml:space="preserve">-Tuterako Udala.</w:t>
      </w:r>
      <w:r>
        <w:rPr>
          <w:sz w:val="20"/>
          <w:szCs w:val="20"/>
          <w:rFonts w:ascii="Arial" w:hAnsi="Arial"/>
        </w:rPr>
        <w:t xml:space="preserve"> </w:t>
      </w:r>
      <w:r>
        <w:rPr>
          <w:sz w:val="20"/>
          <w:szCs w:val="20"/>
          <w:rFonts w:ascii="Arial" w:hAnsi="Arial"/>
        </w:rPr>
        <w:t xml:space="preserve">Gaztambide antzokia</w:t>
      </w:r>
    </w:p>
    <w:p w14:paraId="6287996D" w14:textId="77777777" w:rsidR="00DB2A16" w:rsidRPr="00DB2A16" w:rsidRDefault="00DB2A16" w:rsidP="00F556DD">
      <w:pPr>
        <w:spacing w:after="120"/>
        <w:jc w:val="both"/>
        <w:rPr>
          <w:sz w:val="20"/>
          <w:szCs w:val="20"/>
          <w:rFonts w:ascii="Arial" w:hAnsi="Arial" w:cs="Arial"/>
        </w:rPr>
      </w:pPr>
      <w:r>
        <w:rPr>
          <w:sz w:val="20"/>
          <w:szCs w:val="20"/>
          <w:rFonts w:ascii="Arial" w:hAnsi="Arial"/>
        </w:rPr>
        <w:t xml:space="preserve">-Tafallako Udala.</w:t>
      </w:r>
      <w:r>
        <w:rPr>
          <w:sz w:val="20"/>
          <w:szCs w:val="20"/>
          <w:rFonts w:ascii="Arial" w:hAnsi="Arial"/>
        </w:rPr>
        <w:t xml:space="preserve"> </w:t>
      </w:r>
      <w:r>
        <w:rPr>
          <w:sz w:val="20"/>
          <w:szCs w:val="20"/>
          <w:rFonts w:ascii="Arial" w:hAnsi="Arial"/>
        </w:rPr>
        <w:t xml:space="preserve">Kulturguneko auditoriuma</w:t>
      </w:r>
    </w:p>
    <w:p w14:paraId="0715D85F" w14:textId="77777777" w:rsidR="00DB2A16" w:rsidRPr="00DB2A16" w:rsidRDefault="00DB2A16" w:rsidP="00F556DD">
      <w:pPr>
        <w:spacing w:after="120"/>
        <w:jc w:val="both"/>
        <w:rPr>
          <w:sz w:val="20"/>
          <w:szCs w:val="20"/>
          <w:rFonts w:ascii="Arial" w:hAnsi="Arial" w:cs="Arial"/>
        </w:rPr>
      </w:pPr>
      <w:r>
        <w:rPr>
          <w:sz w:val="20"/>
          <w:szCs w:val="20"/>
          <w:rFonts w:ascii="Arial" w:hAnsi="Arial"/>
        </w:rPr>
        <w:t xml:space="preserve">-Lodosako Udala.</w:t>
      </w:r>
      <w:r>
        <w:rPr>
          <w:sz w:val="20"/>
          <w:szCs w:val="20"/>
          <w:rFonts w:ascii="Arial" w:hAnsi="Arial"/>
        </w:rPr>
        <w:t xml:space="preserve"> </w:t>
      </w:r>
      <w:r>
        <w:rPr>
          <w:sz w:val="20"/>
          <w:szCs w:val="20"/>
          <w:rFonts w:ascii="Arial" w:hAnsi="Arial"/>
        </w:rPr>
        <w:t xml:space="preserve">Kultur Etxeko auditoriuma</w:t>
      </w:r>
    </w:p>
    <w:p w14:paraId="6C1A6BF5" w14:textId="77777777" w:rsidR="00DB2A16" w:rsidRPr="00DB2A16" w:rsidRDefault="00DB2A16" w:rsidP="00F556DD">
      <w:pPr>
        <w:spacing w:after="120"/>
        <w:jc w:val="both"/>
        <w:rPr>
          <w:sz w:val="20"/>
          <w:szCs w:val="20"/>
          <w:rFonts w:ascii="Arial" w:hAnsi="Arial" w:cs="Arial"/>
        </w:rPr>
      </w:pPr>
      <w:r>
        <w:rPr>
          <w:sz w:val="20"/>
          <w:szCs w:val="20"/>
          <w:rFonts w:ascii="Arial" w:hAnsi="Arial"/>
        </w:rPr>
        <w:t xml:space="preserve">-Erriberriko Udala.</w:t>
      </w:r>
      <w:r>
        <w:rPr>
          <w:sz w:val="20"/>
          <w:szCs w:val="20"/>
          <w:rFonts w:ascii="Arial" w:hAnsi="Arial"/>
        </w:rPr>
        <w:t xml:space="preserve"> </w:t>
      </w:r>
      <w:r>
        <w:rPr>
          <w:sz w:val="20"/>
          <w:szCs w:val="20"/>
          <w:rFonts w:ascii="Arial" w:hAnsi="Arial"/>
        </w:rPr>
        <w:t xml:space="preserve">Kultur Etxeko auditoriuma</w:t>
      </w:r>
    </w:p>
    <w:p w14:paraId="4CAC7FBA" w14:textId="77777777" w:rsidR="00DB2A16" w:rsidRPr="00DB2A16" w:rsidRDefault="00DB2A16" w:rsidP="00F556DD">
      <w:pPr>
        <w:spacing w:after="120"/>
        <w:jc w:val="both"/>
        <w:rPr>
          <w:sz w:val="20"/>
          <w:szCs w:val="20"/>
          <w:rFonts w:ascii="Arial" w:hAnsi="Arial" w:cs="Arial"/>
        </w:rPr>
      </w:pPr>
      <w:r>
        <w:rPr>
          <w:sz w:val="20"/>
          <w:szCs w:val="20"/>
          <w:rFonts w:ascii="Arial" w:hAnsi="Arial"/>
        </w:rPr>
        <w:t xml:space="preserve">-Faltzesko Udala.</w:t>
      </w:r>
      <w:r>
        <w:rPr>
          <w:sz w:val="20"/>
          <w:szCs w:val="20"/>
          <w:rFonts w:ascii="Arial" w:hAnsi="Arial"/>
        </w:rPr>
        <w:t xml:space="preserve"> </w:t>
      </w:r>
      <w:r>
        <w:rPr>
          <w:sz w:val="20"/>
          <w:szCs w:val="20"/>
          <w:rFonts w:ascii="Arial" w:hAnsi="Arial"/>
        </w:rPr>
        <w:t xml:space="preserve">Gizarte Etxeko auditoriuma</w:t>
      </w:r>
    </w:p>
    <w:p w14:paraId="243F1F6F" w14:textId="77777777" w:rsidR="00F556DD" w:rsidRDefault="00DB2A16" w:rsidP="00F556DD">
      <w:pPr>
        <w:spacing w:after="120"/>
        <w:jc w:val="both"/>
        <w:rPr>
          <w:sz w:val="20"/>
          <w:szCs w:val="20"/>
          <w:rFonts w:ascii="Arial" w:hAnsi="Arial" w:cs="Arial"/>
        </w:rPr>
      </w:pPr>
      <w:r>
        <w:rPr>
          <w:sz w:val="20"/>
          <w:szCs w:val="20"/>
          <w:rFonts w:ascii="Arial" w:hAnsi="Arial"/>
        </w:rPr>
        <w:t xml:space="preserve">-El Punto Gunea.</w:t>
      </w:r>
      <w:r>
        <w:rPr>
          <w:sz w:val="20"/>
          <w:szCs w:val="20"/>
          <w:rFonts w:ascii="Arial" w:hAnsi="Arial"/>
        </w:rPr>
        <w:t xml:space="preserve"> </w:t>
      </w:r>
    </w:p>
    <w:p w14:paraId="419A3079" w14:textId="12716BBE" w:rsidR="00DB2A16" w:rsidRPr="00DB2A16" w:rsidRDefault="00DB2A16" w:rsidP="00F556DD">
      <w:pPr>
        <w:spacing w:after="120"/>
        <w:jc w:val="both"/>
        <w:rPr>
          <w:sz w:val="20"/>
          <w:szCs w:val="20"/>
          <w:rFonts w:ascii="Arial" w:hAnsi="Arial" w:cs="Arial"/>
        </w:rPr>
      </w:pPr>
      <w:r>
        <w:rPr>
          <w:sz w:val="20"/>
          <w:szCs w:val="20"/>
          <w:rFonts w:ascii="Arial" w:hAnsi="Arial"/>
        </w:rPr>
        <w:t xml:space="preserve">2) Zinema aretoentzako laguntzak</w:t>
      </w:r>
    </w:p>
    <w:p w14:paraId="53425F82" w14:textId="77777777" w:rsidR="00DB2A16" w:rsidRPr="00DB2A16" w:rsidRDefault="00DB2A16" w:rsidP="00F556DD">
      <w:pPr>
        <w:spacing w:after="120"/>
        <w:jc w:val="both"/>
        <w:rPr>
          <w:sz w:val="20"/>
          <w:szCs w:val="20"/>
          <w:rFonts w:ascii="Arial" w:hAnsi="Arial" w:cs="Arial"/>
        </w:rPr>
      </w:pPr>
      <w:r>
        <w:rPr>
          <w:sz w:val="20"/>
          <w:szCs w:val="20"/>
          <w:rFonts w:ascii="Arial" w:hAnsi="Arial"/>
        </w:rPr>
        <w:t xml:space="preserve">-Tuterako Multicines.</w:t>
      </w:r>
      <w:r>
        <w:rPr>
          <w:sz w:val="20"/>
          <w:szCs w:val="20"/>
          <w:rFonts w:ascii="Arial" w:hAnsi="Arial"/>
        </w:rPr>
        <w:t xml:space="preserve"> </w:t>
      </w:r>
    </w:p>
    <w:p w14:paraId="3456D7FE" w14:textId="77777777" w:rsidR="00DB2A16" w:rsidRPr="00DB2A16" w:rsidRDefault="00DB2A16" w:rsidP="00F556DD">
      <w:pPr>
        <w:spacing w:after="120"/>
        <w:jc w:val="both"/>
        <w:rPr>
          <w:sz w:val="20"/>
          <w:szCs w:val="20"/>
          <w:rFonts w:ascii="Arial" w:hAnsi="Arial" w:cs="Arial"/>
        </w:rPr>
      </w:pPr>
      <w:r>
        <w:rPr>
          <w:sz w:val="20"/>
          <w:szCs w:val="20"/>
          <w:rFonts w:ascii="Arial" w:hAnsi="Arial"/>
        </w:rPr>
        <w:t xml:space="preserve">-Cintruenigoko Udala</w:t>
      </w:r>
    </w:p>
    <w:p w14:paraId="02A8F5FB" w14:textId="77777777" w:rsidR="00DB2A16" w:rsidRPr="00DB2A16" w:rsidRDefault="00DB2A16" w:rsidP="00F556DD">
      <w:pPr>
        <w:spacing w:after="120"/>
        <w:jc w:val="both"/>
        <w:rPr>
          <w:sz w:val="20"/>
          <w:szCs w:val="20"/>
          <w:rFonts w:ascii="Arial" w:hAnsi="Arial" w:cs="Arial"/>
        </w:rPr>
      </w:pPr>
      <w:r>
        <w:rPr>
          <w:sz w:val="20"/>
          <w:szCs w:val="20"/>
          <w:rFonts w:ascii="Arial" w:hAnsi="Arial"/>
        </w:rPr>
        <w:t xml:space="preserve">-Altsasuko Udala</w:t>
      </w:r>
    </w:p>
    <w:p w14:paraId="26F15555" w14:textId="77777777" w:rsidR="00DB2A16" w:rsidRPr="00DB2A16" w:rsidRDefault="00DB2A16" w:rsidP="00F556DD">
      <w:pPr>
        <w:spacing w:after="120"/>
        <w:jc w:val="both"/>
        <w:rPr>
          <w:sz w:val="20"/>
          <w:szCs w:val="20"/>
          <w:rFonts w:ascii="Arial" w:hAnsi="Arial" w:cs="Arial"/>
        </w:rPr>
      </w:pPr>
      <w:r>
        <w:rPr>
          <w:sz w:val="20"/>
          <w:szCs w:val="20"/>
          <w:rFonts w:ascii="Arial" w:hAnsi="Arial"/>
        </w:rPr>
        <w:t xml:space="preserve">-Yelmo Films</w:t>
      </w:r>
    </w:p>
    <w:p w14:paraId="13636BBC" w14:textId="77777777" w:rsidR="00DB2A16" w:rsidRPr="00DB2A16" w:rsidRDefault="00DB2A16" w:rsidP="00F556DD">
      <w:pPr>
        <w:spacing w:after="120"/>
        <w:jc w:val="both"/>
        <w:rPr>
          <w:sz w:val="20"/>
          <w:szCs w:val="20"/>
          <w:rFonts w:ascii="Arial" w:hAnsi="Arial" w:cs="Arial"/>
        </w:rPr>
      </w:pPr>
      <w:r>
        <w:rPr>
          <w:sz w:val="20"/>
          <w:szCs w:val="20"/>
          <w:rFonts w:ascii="Arial" w:hAnsi="Arial"/>
        </w:rPr>
        <w:t xml:space="preserve">-Golem</w:t>
      </w:r>
    </w:p>
    <w:p w14:paraId="25F52A54" w14:textId="25438ABA" w:rsidR="00F556DD" w:rsidRDefault="00BB7E12" w:rsidP="00F556DD">
      <w:pPr>
        <w:spacing w:after="120"/>
        <w:jc w:val="both"/>
        <w:rPr>
          <w:sz w:val="20"/>
          <w:szCs w:val="20"/>
          <w:rFonts w:ascii="Arial" w:hAnsi="Arial" w:cs="Arial"/>
        </w:rPr>
      </w:pPr>
      <w:r>
        <w:rPr>
          <w:sz w:val="20"/>
          <w:szCs w:val="20"/>
          <w:rFonts w:ascii="Arial" w:hAnsi="Arial"/>
        </w:rPr>
        <w:t xml:space="preserve">Hori guztia jakinarazten dizut Nafarroako Parlamentuko Erregelamenduaren 194. artikulua betetzeko.</w:t>
      </w:r>
      <w:r>
        <w:rPr>
          <w:sz w:val="20"/>
          <w:szCs w:val="20"/>
          <w:rFonts w:ascii="Arial" w:hAnsi="Arial"/>
        </w:rPr>
        <w:t xml:space="preserve"> </w:t>
      </w:r>
    </w:p>
    <w:p w14:paraId="007C1B4B" w14:textId="77777777" w:rsidR="00F556DD" w:rsidRDefault="00A929EB" w:rsidP="00F556DD">
      <w:pPr>
        <w:spacing w:after="120"/>
        <w:rPr>
          <w:sz w:val="20"/>
          <w:szCs w:val="20"/>
          <w:rFonts w:ascii="Arial" w:hAnsi="Arial" w:cs="Arial"/>
        </w:rPr>
      </w:pPr>
      <w:r>
        <w:rPr>
          <w:sz w:val="20"/>
          <w:szCs w:val="20"/>
          <w:rFonts w:ascii="Arial" w:hAnsi="Arial"/>
        </w:rPr>
        <w:t xml:space="preserve">Iruñean, 2022ko otsailaren 4an.</w:t>
      </w:r>
    </w:p>
    <w:p w14:paraId="252ACAB5" w14:textId="4CBB445C" w:rsidR="00F556DD" w:rsidRDefault="00A929EB" w:rsidP="00F556DD">
      <w:pPr>
        <w:spacing w:after="120"/>
        <w:jc w:val="center"/>
        <w:rPr>
          <w:sz w:val="20"/>
          <w:szCs w:val="20"/>
          <w:rFonts w:ascii="Arial" w:hAnsi="Arial" w:cs="Arial"/>
        </w:rPr>
      </w:pPr>
      <w:r>
        <w:rPr>
          <w:sz w:val="20"/>
          <w:szCs w:val="20"/>
          <w:rFonts w:ascii="Arial" w:hAnsi="Arial"/>
        </w:rPr>
        <w:t xml:space="preserve">Nafarroako lehendakaria: María Chivite Navascués</w:t>
      </w:r>
    </w:p>
    <w:sectPr w:rsidR="00F556DD">
      <w:headerReference w:type="default" r:id="rId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993AF7" w14:textId="77777777" w:rsidR="00406E98" w:rsidRDefault="00406E98" w:rsidP="003774FF">
      <w:pPr>
        <w:spacing w:after="0" w:line="240" w:lineRule="auto"/>
      </w:pPr>
      <w:r>
        <w:separator/>
      </w:r>
    </w:p>
  </w:endnote>
  <w:endnote w:type="continuationSeparator" w:id="0">
    <w:p w14:paraId="6176B97F" w14:textId="77777777" w:rsidR="00406E98" w:rsidRDefault="00406E98" w:rsidP="003774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CEF217" w14:textId="77777777" w:rsidR="00406E98" w:rsidRDefault="00406E98" w:rsidP="003774FF">
      <w:pPr>
        <w:spacing w:after="0" w:line="240" w:lineRule="auto"/>
      </w:pPr>
      <w:r>
        <w:separator/>
      </w:r>
    </w:p>
  </w:footnote>
  <w:footnote w:type="continuationSeparator" w:id="0">
    <w:p w14:paraId="499097CB" w14:textId="77777777" w:rsidR="00406E98" w:rsidRDefault="00406E98" w:rsidP="003774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1FA7D" w14:textId="0E74ECF9" w:rsidR="003774FF" w:rsidRDefault="003774FF" w:rsidP="003774FF">
    <w:pPr>
      <w:pStyle w:val="Encabezado"/>
      <w:jc w:val="center"/>
    </w:pPr>
  </w:p>
  <w:p w14:paraId="0CA335E0" w14:textId="77777777" w:rsidR="003774FF" w:rsidRDefault="003774FF" w:rsidP="003774FF">
    <w:pPr>
      <w:pStyle w:val="Encabezado"/>
      <w:jc w:val="center"/>
    </w:pPr>
  </w:p>
  <w:p w14:paraId="6C568925" w14:textId="77777777" w:rsidR="003774FF" w:rsidRDefault="003774FF" w:rsidP="003774FF">
    <w:pPr>
      <w:pStyle w:val="Encabezado"/>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dirty" w:grammar="dirty"/>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774FF"/>
    <w:rsid w:val="0009332B"/>
    <w:rsid w:val="000C330E"/>
    <w:rsid w:val="00180698"/>
    <w:rsid w:val="00281B1D"/>
    <w:rsid w:val="002B4C4E"/>
    <w:rsid w:val="003774FF"/>
    <w:rsid w:val="00406E98"/>
    <w:rsid w:val="00446C93"/>
    <w:rsid w:val="005128D8"/>
    <w:rsid w:val="00551631"/>
    <w:rsid w:val="005729C8"/>
    <w:rsid w:val="006C7519"/>
    <w:rsid w:val="0073699C"/>
    <w:rsid w:val="00774639"/>
    <w:rsid w:val="00875CE2"/>
    <w:rsid w:val="00A929EB"/>
    <w:rsid w:val="00BB7E12"/>
    <w:rsid w:val="00CC2DD1"/>
    <w:rsid w:val="00DB2A16"/>
    <w:rsid w:val="00F556DD"/>
    <w:rsid w:val="00FB500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D8D61D"/>
  <w15:docId w15:val="{8BF40818-E936-45DA-9AB0-6E0ED4611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u-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29E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774F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774FF"/>
  </w:style>
  <w:style w:type="paragraph" w:styleId="Piedepgina">
    <w:name w:val="footer"/>
    <w:basedOn w:val="Normal"/>
    <w:link w:val="PiedepginaCar"/>
    <w:uiPriority w:val="99"/>
    <w:unhideWhenUsed/>
    <w:rsid w:val="003774F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774FF"/>
  </w:style>
  <w:style w:type="paragraph" w:styleId="Textodeglobo">
    <w:name w:val="Balloon Text"/>
    <w:basedOn w:val="Normal"/>
    <w:link w:val="TextodegloboCar"/>
    <w:uiPriority w:val="99"/>
    <w:semiHidden/>
    <w:unhideWhenUsed/>
    <w:rsid w:val="003774F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774FF"/>
    <w:rPr>
      <w:rFonts w:ascii="Tahoma" w:hAnsi="Tahoma" w:cs="Tahoma"/>
      <w:sz w:val="16"/>
      <w:szCs w:val="16"/>
    </w:rPr>
  </w:style>
  <w:style w:type="paragraph" w:customStyle="1" w:styleId="Default">
    <w:name w:val="Default"/>
    <w:rsid w:val="00A929EB"/>
    <w:pPr>
      <w:autoSpaceDE w:val="0"/>
      <w:autoSpaceDN w:val="0"/>
      <w:adjustRightInd w:val="0"/>
      <w:spacing w:after="0" w:line="240" w:lineRule="auto"/>
    </w:pPr>
    <w:rPr>
      <w:rFonts w:ascii="Calibri Light" w:hAnsi="Calibri Light" w:cs="Calibri Light"/>
      <w:color w:val="000000"/>
      <w:sz w:val="24"/>
      <w:szCs w:val="24"/>
    </w:rPr>
  </w:style>
  <w:style w:type="character" w:styleId="Hipervnculo">
    <w:name w:val="Hyperlink"/>
    <w:basedOn w:val="Fuentedeprrafopredeter"/>
    <w:uiPriority w:val="99"/>
    <w:unhideWhenUsed/>
    <w:rsid w:val="0055163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2061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1</Pages>
  <Words>373</Words>
  <Characters>2053</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Gobierno de Navarra</Company>
  <LinksUpToDate>false</LinksUpToDate>
  <CharactersWithSpaces>2422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x057426</dc:creator>
  <cp:lastModifiedBy>Aranaz, Carlota</cp:lastModifiedBy>
  <cp:revision>14</cp:revision>
  <cp:lastPrinted>2021-02-25T08:18:00Z</cp:lastPrinted>
  <dcterms:created xsi:type="dcterms:W3CDTF">2020-06-02T10:03:00Z</dcterms:created>
  <dcterms:modified xsi:type="dcterms:W3CDTF">2022-02-09T08:19:00Z</dcterms:modified>
</cp:coreProperties>
</file>