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martxoaren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Ramón Alzórriz Goñi jaunak aurkeztutako gaurkotasun handiko galdera, ibilgailu elektriko eta konektatua garatzeko Suspertze eta Eraldatze Ekonomikorako Proiektu Estrategikoaren deialdiari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martxoaren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parlamentarioaren eledun Ramón Alzórriz Goñi jaunak, Legebiltzarreko Erregelamenduak ezarritakoaren babesean, gaurkotasun handiko honako galdera hau egiten du, Nafarroako Gobernuko lehendakariak 2022ko martxoaren 24ko Osoko Bilkuran ahoz erantzuteko.</w:t>
      </w:r>
    </w:p>
    <w:p>
      <w:pPr>
        <w:pStyle w:val="0"/>
        <w:suppressAutoHyphens w:val="false"/>
        <w:rPr>
          <w:rStyle w:val="1"/>
        </w:rPr>
      </w:pPr>
      <w:r>
        <w:rPr>
          <w:rStyle w:val="1"/>
        </w:rPr>
        <w:t xml:space="preserve">Zer suposatzen du Nafarroaren etorkizunerako ibilgailu elektriko eta konektatua garatzeko Suspertze eta Eraldatze Ekonomikorako Proiektu Estrategikoaren deialdiak?</w:t>
      </w:r>
    </w:p>
    <w:p>
      <w:pPr>
        <w:pStyle w:val="0"/>
        <w:suppressAutoHyphens w:val="false"/>
        <w:rPr>
          <w:rStyle w:val="1"/>
        </w:rPr>
      </w:pPr>
      <w:r>
        <w:rPr>
          <w:rStyle w:val="1"/>
        </w:rPr>
        <w:t xml:space="preserve">Iruñean, 2022ko martxoaren 21ean</w:t>
      </w:r>
    </w:p>
    <w:p>
      <w:pPr>
        <w:pStyle w:val="0"/>
        <w:suppressAutoHyphens w:val="false"/>
        <w:rPr>
          <w:rStyle w:val="1"/>
        </w:rPr>
      </w:pPr>
      <w:r>
        <w:rPr>
          <w:rStyle w:val="1"/>
        </w:rPr>
        <w:t xml:space="preserve">Foru parlamentaria: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