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políticas públicas orientadas a la erradicación del sinhogarismo, presentada por la Ilma. Sra. D.ª María Aranzazu Biurrun Urpegui (10-22/MOC-00033).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artículo 47 de la Constitución Española señala que todas las españolas y los españoles tienen derecho a disfrutar de una vivienda digna y adecuada y que los poderes públicos promoverán las condiciones necesarias y establecerán las normas pertinentes para hacer efectivo este derecho. Asimismo, nuestra Constitución reconoce la dignidad de todas las personas. La propia Constitución Española nos interpela a ofrecer una respuesta a las más de 80 personas que viven de forma habitual en la calle en Navarra y las más de 150 que lo hacen de forma puntual. </w:t>
      </w:r>
    </w:p>
    <w:p>
      <w:pPr>
        <w:pStyle w:val="0"/>
        <w:suppressAutoHyphens w:val="false"/>
        <w:rPr>
          <w:rStyle w:val="1"/>
        </w:rPr>
      </w:pPr>
      <w:r>
        <w:rPr>
          <w:rStyle w:val="1"/>
        </w:rPr>
        <w:t xml:space="preserve">La crisis sanitaria, social y económica sin precedentes, derivada de la pandemia, ha afectado gravemente a toda la sociedad, sin embargo, queremos señalar la situación de especial vulnerabilidad de las personas sin hogar cuando la principal estrategia de protección fue quedarse en casa. </w:t>
      </w:r>
    </w:p>
    <w:p>
      <w:pPr>
        <w:pStyle w:val="0"/>
        <w:suppressAutoHyphens w:val="false"/>
        <w:rPr>
          <w:rStyle w:val="1"/>
        </w:rPr>
      </w:pPr>
      <w:r>
        <w:rPr>
          <w:rStyle w:val="1"/>
        </w:rPr>
        <w:t xml:space="preserve">Consideramos necesario reforzar en este momento acciones de impulso para la erradicación del sinhogarismo, articulando medidas basadas en las metodologías que actualmente han demostrado mayor éxito respecto a la inserción e inclusión social, posibilitando la creación de itinerarios de integración que reduzcan la extrema vulnerabilidad en la que se encuentran estas personas y generando paulatinamente avances y mejoras en el plano sanitario, social, ocupacional. </w:t>
      </w:r>
    </w:p>
    <w:p>
      <w:pPr>
        <w:pStyle w:val="0"/>
        <w:suppressAutoHyphens w:val="false"/>
        <w:rPr>
          <w:rStyle w:val="1"/>
        </w:rPr>
      </w:pPr>
      <w:r>
        <w:rPr>
          <w:rStyle w:val="1"/>
        </w:rPr>
        <w:t xml:space="preserve">El sinhogarismo es una situación de emergencia y vulneración de derechos que muchas personas sufrían ya antes de la pandemia. En este contexto, los Objetivos de Desarrollo Sostenible (ODS) plantean un horizonte de erradicación de las desigualdades y por ello es imprescindible enmarcar el sinhogarismo como expresión de la máxima pobreza y la exclusión, siendo incompatible con los objetivos de la Agenda 2030. Por tanto, es necesario impulsar políticas públicas que vayan más allá de la gestión del problema y que tengan como objetivo principal su erradicación.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1. El Parlamento de Navarra insta al Gobierno de Navarra a impulsar políticas públicas orientadas a la erradicación del sinhogarismo abordando esta cuestión como un problema estructural en la que influyen factores sociales y económicos. </w:t>
      </w:r>
    </w:p>
    <w:p>
      <w:pPr>
        <w:pStyle w:val="0"/>
        <w:suppressAutoHyphens w:val="false"/>
        <w:rPr>
          <w:rStyle w:val="1"/>
        </w:rPr>
      </w:pPr>
      <w:r>
        <w:rPr>
          <w:rStyle w:val="1"/>
        </w:rPr>
        <w:t xml:space="preserve">2. EI Parlamento de Navarra insta al Gobierno de Navarra a impulsar espacios de cooperación con las entidades locales y desde las áreas de vivienda y servicios sociales orientados a intercambiar buenas prácticas en la erradicación del sinhogarismo e impulsar políticas públicas eficaces. </w:t>
      </w:r>
    </w:p>
    <w:p>
      <w:pPr>
        <w:pStyle w:val="0"/>
        <w:suppressAutoHyphens w:val="false"/>
        <w:rPr>
          <w:rStyle w:val="1"/>
        </w:rPr>
      </w:pPr>
      <w:r>
        <w:rPr>
          <w:rStyle w:val="1"/>
        </w:rPr>
        <w:t xml:space="preserve">3. EI Parlamento de Navarra insta al Gobierno de Navarra a seguir profundizando en la adopción de medidas para incrementar la oferta de viviendas para programas de entidades sociales orientados a la erradicación del sinhogarismo. </w:t>
      </w:r>
    </w:p>
    <w:p>
      <w:pPr>
        <w:pStyle w:val="0"/>
        <w:suppressAutoHyphens w:val="false"/>
        <w:rPr>
          <w:rStyle w:val="1"/>
        </w:rPr>
      </w:pPr>
      <w:r>
        <w:rPr>
          <w:rStyle w:val="1"/>
        </w:rPr>
        <w:t xml:space="preserve">4. EI Parlamento de Navarra insta al Gobierno de Navarra a potenciar la formación para Policía Local, Policía Foral, Fuerzas y Cuerpos de seguridad y Protección Civil para atender a las personas sin hogar en situación de emergencia. </w:t>
      </w:r>
    </w:p>
    <w:p>
      <w:pPr>
        <w:pStyle w:val="0"/>
        <w:suppressAutoHyphens w:val="false"/>
        <w:rPr>
          <w:rStyle w:val="1"/>
        </w:rPr>
      </w:pPr>
      <w:r>
        <w:rPr>
          <w:rStyle w:val="1"/>
        </w:rPr>
        <w:t xml:space="preserve">5. El Parlamento de Navarra insta al Gobierno de Navarra a mejorar los procesos y adecuar los protocolos para garantizar que las personas sin hogar puedan acceder al sistema de protección social. </w:t>
      </w:r>
    </w:p>
    <w:p>
      <w:pPr>
        <w:pStyle w:val="0"/>
        <w:suppressAutoHyphens w:val="false"/>
        <w:rPr>
          <w:rStyle w:val="1"/>
        </w:rPr>
      </w:pPr>
      <w:r>
        <w:rPr>
          <w:rStyle w:val="1"/>
        </w:rPr>
        <w:t xml:space="preserve">Pamplona, a 23 de marzo de 2022 </w:t>
      </w:r>
    </w:p>
    <w:p>
      <w:pPr>
        <w:pStyle w:val="0"/>
        <w:suppressAutoHyphens w:val="false"/>
        <w:rPr>
          <w:rStyle w:val="1"/>
          <w:spacing w:val="-1.919"/>
        </w:rPr>
      </w:pPr>
      <w:r>
        <w:rPr>
          <w:rStyle w:val="1"/>
          <w:spacing w:val="-1.919"/>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