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desarrollos normativos pendientes en el Instituto Navarro de la Juventud, formulada por el Ilmo. Sr. D. Ángel Ansa Echegaray (10-22/POR-00140).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Presidencia, Igualdad, Función Pública e Interior.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el Reglamento de la Cámara, realiza la siguiente pregunta oral al consejero de Presidencia, Igualdad, Función Pública e Interior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estado se encuentran los desarrollos normativos pendientes de realizar en el Instituto Navarro de la Juventud del proyecto de decreto foral que establecerá las normas básicas de organización y funcionamiento del Consejo de la Juventud de Navarra y de la Comisión Coordinadora de la Política Juvenil Local?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