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plazas de Médicos Especialistas en Radiodiagnóstico del Área de Tudela, formulada por la Ilma. Sra. D.ª Cristina Ibarrola Guillén (10-22/PES-00102).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Número de plazas fijas, vacantes o estructurales de Médicos Especialistas en Radiodiagnóstico del Área de Tudela que han permanecido sin cubrir durante un periodo mayor de un mes entre junio de 2021 y la fecha de respuesta a esta PES, concretando periodo concreto que cada una de esas plazas ha permanecido no cubierta y consecuencias asistenciales que ha tenido.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Días concretos en los que la guardia de radiodiagnóstico en el Área de Tudela entre junio de 2021 y la fecha actual no se han cubierto por personal de plantilla, detallando por cada uno de esos días, el pago realizado a la persona que realizó dicha guardia (detallando precio de hora de guardia, si se retribuyeron horas de desplazamiento y a cuánto, dietas u otros conceptos).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¿Qué valoración realiza el Departamento de Salud de la fecha de traslado de plazas de radiólogos y el impacto que ha tenido en el Hospital Reina Sofía?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