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2022ko maiatzaren 23an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Marta Álvarez Alonso andreak aurkezturiko galdera, Martzillako adingabeendako Behaketa- eta Harrera-zentroari buruzkoa (10-22/PES-00169).</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w:t>
      </w:r>
      <w:r>
        <w:rPr>
          <w:rStyle w:val="1"/>
        </w:rPr>
        <w:t xml:space="preserve"> Nafarroako Gobernuari igortzea, Legebiltzarreko Erregelamenduko 194. artikuluak agindutakoari jarraikiz, idatzizko erantzuna bidal dezan.</w:t>
      </w:r>
    </w:p>
    <w:p>
      <w:pPr>
        <w:pStyle w:val="0"/>
        <w:suppressAutoHyphens w:val="false"/>
        <w:rPr>
          <w:rStyle w:val="1"/>
        </w:rPr>
      </w:pPr>
      <w:r>
        <w:rPr>
          <w:rStyle w:val="1"/>
        </w:rPr>
        <w:t xml:space="preserve">Iruñean, 2022ko maiatzaren 23an</w:t>
      </w:r>
    </w:p>
    <w:p>
      <w:pPr>
        <w:pStyle w:val="0"/>
        <w:suppressAutoHyphens w:val="false"/>
        <w:rPr>
          <w:rStyle w:val="1"/>
        </w:rPr>
      </w:pPr>
      <w:r>
        <w:rPr>
          <w:rStyle w:val="1"/>
        </w:rPr>
        <w:t xml:space="preserve">Lehendakaria: Unai Hualde Iglesias</w:t>
      </w:r>
    </w:p>
    <w:p>
      <w:pPr>
        <w:pStyle w:val="2"/>
        <w:suppressAutoHyphens w:val="false"/>
        <w:rPr/>
      </w:pPr>
      <w:r>
        <w:rPr/>
        <w:t xml:space="preserve">GALDERAREN TESTUA</w:t>
      </w:r>
    </w:p>
    <w:p>
      <w:pPr>
        <w:pStyle w:val="0"/>
        <w:suppressAutoHyphens w:val="false"/>
        <w:rPr>
          <w:rStyle w:val="1"/>
        </w:rPr>
      </w:pPr>
      <w:r>
        <w:rPr>
          <w:rStyle w:val="1"/>
        </w:rPr>
        <w:t xml:space="preserve">Nafarroako Gorteetako kide den eta Navarra Suma talde parlamentarioari atxikia dagoen Marta Álvarez Alonso andreak, Legebiltzarreko Erregelamenduko 188. artikuluan eta hurrengoetan ezarritakoaren babesean, galdera hau aurkezten dio Lehendakaritzako, Berdintasuneko, Funtzio Publikoko eta Barneko kontseilariari, idatziz erantzun diezaion:</w:t>
      </w:r>
    </w:p>
    <w:p>
      <w:pPr>
        <w:pStyle w:val="0"/>
        <w:suppressAutoHyphens w:val="false"/>
        <w:rPr>
          <w:rStyle w:val="1"/>
        </w:rPr>
      </w:pPr>
      <w:r>
        <w:rPr>
          <w:rStyle w:val="1"/>
        </w:rPr>
        <w:t xml:space="preserve">Oraindik uste al duzu, kontseilari jauna, maiatzaren 10ean ez zela matxinadarik gertatu Martzillako adingabeendako Behaketa- eta Harrera-zentroan?</w:t>
      </w:r>
    </w:p>
    <w:p>
      <w:pPr>
        <w:pStyle w:val="0"/>
        <w:suppressAutoHyphens w:val="false"/>
        <w:rPr>
          <w:rStyle w:val="1"/>
        </w:rPr>
      </w:pPr>
      <w:r>
        <w:rPr>
          <w:rStyle w:val="1"/>
        </w:rPr>
        <w:t xml:space="preserve">Iruñean, 2022ko maiatzaren 19an</w:t>
      </w:r>
    </w:p>
    <w:p>
      <w:pPr>
        <w:pStyle w:val="0"/>
        <w:suppressAutoHyphens w:val="false"/>
        <w:rPr>
          <w:rStyle w:val="1"/>
        </w:rPr>
      </w:pPr>
      <w:r>
        <w:rPr>
          <w:rStyle w:val="1"/>
        </w:rPr>
        <w:t xml:space="preserve">Foru parlamentaria: Marta Álvarez Alonso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