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políticas para atraer y retener MIR en Atención Primaria, formulada por la Ilma. Sra. D.ª Cristina Ibarrola Guillén (10-22/POR-00203).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Doña Cristina Ibarrola Guillén, miembro de las Cortes de Navarra, adscrita al Grupo Parlamentario Navarra Suma (NA+), al amparo de lo dispuesto en el Reglamento de la Cámara, realiza la siguiente pregunta oral dirigida a la Presidenta del Gobierno de Navarra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como Presidenta del Gobierno de las políticas realizadas para atraer y retener MIR en Atención Primaria en la Comunidad Foral?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mayo de 2022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