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4306" w14:textId="5D8BC5C2" w:rsidR="003E17EC" w:rsidRDefault="003E17EC">
      <w:pPr>
        <w:spacing w:after="315" w:line="259" w:lineRule="auto"/>
        <w:ind w:left="-304" w:right="-884" w:firstLine="0"/>
        <w:jc w:val="left"/>
      </w:pPr>
    </w:p>
    <w:p w14:paraId="669C0FD3" w14:textId="1A7EAADC" w:rsidR="003E17EC" w:rsidRDefault="0037547D">
      <w:pPr>
        <w:spacing w:after="338"/>
        <w:ind w:left="355" w:right="0"/>
      </w:pPr>
      <w:r>
        <w:t xml:space="preserve">Navarra Suma talde parlamentarioari atxikitako foru parlamentari Alberto Bonilla Zafra jaunak idatzizko galdera bat errepikatu du (10-22/PES-00119), jakin nahi baitu </w:t>
      </w:r>
      <w:r>
        <w:rPr>
          <w:b/>
          <w:bCs/>
          <w:i/>
          <w:iCs/>
        </w:rPr>
        <w:t xml:space="preserve">zer estrategia edo/eta ekintza ari den garatzen Nafarroako Gobernua kirol elektronikoen sektorea indartzeko</w:t>
      </w:r>
      <w:r>
        <w:t xml:space="preserve">. Hona Nafarroako Gobernuko Kultura eta Kiroleko kontseilariak emateko duen informazioa:</w:t>
      </w:r>
    </w:p>
    <w:p w14:paraId="0C17F8E8" w14:textId="77777777" w:rsidR="003E17EC" w:rsidRDefault="0037547D">
      <w:pPr>
        <w:ind w:left="355" w:right="0"/>
      </w:pPr>
      <w:r>
        <w:t xml:space="preserve">Kultura eta Kirol Departamentua, elkarlanean Nafarroako Gobernuko beste departamentu batzuekin, CLAVNArekin eta beste erakunde publiko eta pribatu batzuekin, honako ekintza hauek garatzen ari da sorkuntza digitalaren, animazioaren eta bideojokoen sektoreari zuzenduta. </w:t>
      </w:r>
      <w:r>
        <w:t xml:space="preserve"> </w:t>
      </w:r>
    </w:p>
    <w:p w14:paraId="0EB49B4D" w14:textId="77777777" w:rsidR="003E17EC" w:rsidRDefault="0037547D">
      <w:pPr>
        <w:numPr>
          <w:ilvl w:val="0"/>
          <w:numId w:val="1"/>
        </w:numPr>
        <w:spacing w:after="195"/>
        <w:ind w:right="0" w:hanging="360"/>
      </w:pPr>
      <w:r>
        <w:t xml:space="preserve">Next Lab Finance &amp;Tech Nafarroa jardunaldiak.</w:t>
      </w:r>
      <w:r>
        <w:t xml:space="preserve"> </w:t>
      </w:r>
      <w:r>
        <w:t xml:space="preserve">Animazioaren eta bideojokoen sektoreko profesionalen bilera, ekainaren 27tik 29ra bitartean Baluarte Batzar Jauregian.</w:t>
      </w:r>
      <w:r>
        <w:t xml:space="preserve"> </w:t>
      </w:r>
      <w:r>
        <w:t xml:space="preserve">Aztergai izanen dira finantzaketa, inbertsioak eta industriarako tresna teknologiko berrien sarrera.</w:t>
      </w:r>
      <w:r>
        <w:t xml:space="preserve"> </w:t>
      </w:r>
      <w:r>
        <w:t xml:space="preserve">NICDOrekin eta Unibertsitateko, Berrikuntzako eta Eraldaketa Digitaleko Departamentuarekin lankidetzan.</w:t>
      </w:r>
    </w:p>
    <w:p w14:paraId="41B6833C" w14:textId="77777777" w:rsidR="003E17EC" w:rsidRDefault="0037547D">
      <w:pPr>
        <w:numPr>
          <w:ilvl w:val="0"/>
          <w:numId w:val="1"/>
        </w:numPr>
        <w:spacing w:after="189"/>
        <w:ind w:right="0" w:hanging="360"/>
      </w:pPr>
      <w:r>
        <w:t xml:space="preserve">Nafarroako Bideojokoei eta Sorkuntza Digitalari buruzko jardunaldiak.</w:t>
      </w:r>
      <w:r>
        <w:t xml:space="preserve"> </w:t>
      </w:r>
      <w:r>
        <w:t xml:space="preserve">Bigarren edizioa 2022ko azaroan, tokiko talentuaren sustapena, teknologia eta berrikuntza aztergai.</w:t>
      </w:r>
    </w:p>
    <w:p w14:paraId="11D5595C" w14:textId="77777777" w:rsidR="003E17EC" w:rsidRDefault="0037547D">
      <w:pPr>
        <w:spacing w:after="338"/>
        <w:ind w:left="355" w:right="0"/>
      </w:pPr>
      <w:r>
        <w:t xml:space="preserve">Unibertsitateko, Berrikuntzako eta Eraldaketa Digitaleko Departamentuak, e-sport eta/edo gaming delakoa sustatzeko aukeraz jabeturik, zenbait bilera egin ditu Bideojoko eta E-sportetako Jokalarien Espainiako Federazioarekin, eta elkarrizketak izan ditu kirol mota horretan lan egiten ari den Nafarroako enpresa batekin, sustapen ekintzaren bat egin ahal izateko.</w:t>
      </w:r>
    </w:p>
    <w:p w14:paraId="40D1D99E" w14:textId="77777777" w:rsidR="003E17EC" w:rsidRDefault="0037547D">
      <w:pPr>
        <w:spacing w:after="452"/>
        <w:ind w:left="355" w:right="0"/>
      </w:pPr>
      <w:r>
        <w:t xml:space="preserve">Hori guztia jakinarazten dizut, Nafarroako Parlamentuko Erregelamenduaren 194. artikuluan xedatutakoa betez.</w:t>
      </w:r>
    </w:p>
    <w:p w14:paraId="4D9648E8" w14:textId="77777777" w:rsidR="003E17EC" w:rsidRDefault="0037547D">
      <w:pPr>
        <w:spacing w:after="350"/>
        <w:ind w:left="2250" w:right="0"/>
      </w:pPr>
      <w:r>
        <w:t xml:space="preserve">Iruñean, 2022ko maiatzaren 10ean</w:t>
      </w:r>
    </w:p>
    <w:p w14:paraId="618ADC7A" w14:textId="7AA45567" w:rsidR="003E17EC" w:rsidRDefault="0037547D" w:rsidP="0037547D">
      <w:pPr>
        <w:spacing w:after="1730"/>
        <w:ind w:left="1866" w:right="0"/>
      </w:pPr>
      <w:r>
        <w:t xml:space="preserve">Kultura eta Kiroleko kontseilaria:</w:t>
      </w:r>
      <w:r>
        <w:t xml:space="preserve"> </w:t>
      </w:r>
      <w:r>
        <w:t xml:space="preserve">Rebeca Esnaola Bermejo</w:t>
      </w:r>
    </w:p>
    <w:sectPr w:rsidR="003E17EC" w:rsidSect="0037547D">
      <w:pgSz w:w="11900" w:h="16840"/>
      <w:pgMar w:top="2127" w:right="1698" w:bottom="1642"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47E9"/>
    <w:multiLevelType w:val="hybridMultilevel"/>
    <w:tmpl w:val="E30282D0"/>
    <w:lvl w:ilvl="0" w:tplc="06CE7AA8">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6CC22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407A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AAAA2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A2AD1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007BE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EA1EA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480A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F684D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5655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EC"/>
    <w:rsid w:val="0037547D"/>
    <w:rsid w:val="003E17EC"/>
    <w:rsid w:val="00BE28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A7DA"/>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9" w:lineRule="auto"/>
      <w:ind w:left="370" w:right="1"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1557</Characters>
  <Application>Microsoft Office Word</Application>
  <DocSecurity>0</DocSecurity>
  <Lines>12</Lines>
  <Paragraphs>3</Paragraphs>
  <ScaleCrop>false</ScaleCrop>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2022-05-12T12:40:00Z</dcterms:created>
  <dcterms:modified xsi:type="dcterms:W3CDTF">2022-05-12T12:40:00Z</dcterms:modified>
</cp:coreProperties>
</file>