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petición de paralización de la licitación de la ampliación del Servicio de Urgencias y construcción de la nueva UCI en el Hospital García Orcoyen, formulada por el Ilmo. Sr. D. Domingo González Martínez (10-22/POR-00245).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el Pleno por la Consejera de Salud del Gobierno de Navarra. </w:t>
      </w:r>
    </w:p>
    <w:p>
      <w:pPr>
        <w:pStyle w:val="0"/>
        <w:suppressAutoHyphens w:val="false"/>
        <w:rPr>
          <w:rStyle w:val="1"/>
        </w:rPr>
      </w:pPr>
      <w:r>
        <w:rPr>
          <w:rStyle w:val="1"/>
        </w:rPr>
        <w:t xml:space="preserve">Una representación de las jefaturas asistenciales del Hospital de Estella/Lizarra ha solicitado al Departamento de Salud la paralización de la licitación de la Ampliación del Servicio de Urgencias y Construcción de la nueva UCI en el Hospital García Orcoyen, por no ser lo que necesita el centro hospitalario para poder encarar los desafíos asistenciales presentes y futuros con criterios de calidad óptima. También solicitan la redacción de un nuevo Plan Director del Hospital García Orcoyen, con participación del personal, para las próximas décadas, en el que también se recojan las soluciones arquitectónicas para garantizar su futuro.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 ¿Tiene intención el Departamento de Salud de atender esta solicitud para garantizar un Plan Director participado por la plantilla y de paralizar la licitación del proyecto de Ampliación de Urgencias para adaptarlo a las necesidades presentes y futuras del Área de Salud de Estella-Lizarra? </w:t>
      </w:r>
    </w:p>
    <w:p>
      <w:pPr>
        <w:pStyle w:val="0"/>
        <w:suppressAutoHyphens w:val="false"/>
        <w:rPr>
          <w:rStyle w:val="1"/>
        </w:rPr>
      </w:pPr>
      <w:r>
        <w:rPr>
          <w:rStyle w:val="1"/>
        </w:rPr>
        <w:t xml:space="preserve">En lruñea/Pamplona a 23 de junio de 2022. </w:t>
      </w:r>
    </w:p>
    <w:p>
      <w:pPr>
        <w:pStyle w:val="0"/>
        <w:suppressAutoHyphens w:val="false"/>
        <w:rPr>
          <w:rStyle w:val="1"/>
        </w:rPr>
      </w:pPr>
      <w:r>
        <w:rPr>
          <w:rStyle w:val="1"/>
        </w:rPr>
        <w:t xml:space="preserve">El Parlamentario Foral: Txomin González Martínez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