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interpelación sobre política general en materia de vivienda protegida, formulada por la Ilma. Sra. D.ª María Aranzazu Biurrun Urpegui y publicada en el Boletín Oficial del Parlamento de Navarra n.º 23, de 19 de febrero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5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