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interpelación sobre política en materia de vivienda juvenil, formulada por el Ilmo. Sr. D. Ángel Ansa Echegaray y publicada en el Boletín Oficial del Parlamento de Navarra n.º 33, de 11 de marzo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