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pregunta oral sobre el proyecto LC Districts, formulada por la Ilma. Sra. D.ª María Aranzazu Biurrun Urpegui y publicada en el Boletín Oficial del Parlamento de Navarra n.º 115 de 14 de octubre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