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 </w:t>
      </w:r>
      <w:r>
        <w:rPr>
          <w:rFonts w:ascii="Helvetica LT Std" w:cs="Helvetica LT Std" w:eastAsia="Helvetica LT Std" w:hAnsi="Helvetica LT Std"/>
        </w:rPr>
        <w:t xml:space="preserve">Admitir a trámite la pregunta sobre los malos datos de listas de espera en salud,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 </w:t>
      </w:r>
      <w:r>
        <w:rPr>
          <w:rFonts w:ascii="Helvetica LT Std" w:cs="Helvetica LT Std" w:eastAsia="Helvetica LT Std" w:hAnsi="Helvetica LT Std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 </w:t>
      </w:r>
      <w:r>
        <w:rPr>
          <w:rFonts w:ascii="Helvetica LT Std" w:cs="Helvetica LT Std" w:eastAsia="Helvetica LT Std" w:hAnsi="Helvetica LT Std"/>
        </w:rPr>
        <w:t xml:space="preserve">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12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oral dirigida a la Presidenta del Gobierno de Navarra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 a hacer el Gobierno de Navarra ante los malos datos de listas de espera en salud?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septiembre de 2022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