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klima-aldaketaren Herritar-batzarrari buruz Ainhoa Aznárez Igarza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xedatzen duenaren babesean, honako galdera hau aurkezten du, Landa Garapeneko eta Ingurumeneko kontseilariak irailaren 15eko Osoko Bilkuran ahoz erantzun diezaion:</w:t>
      </w:r>
    </w:p>
    <w:p>
      <w:pPr>
        <w:pStyle w:val="0"/>
        <w:suppressAutoHyphens w:val="false"/>
        <w:rPr>
          <w:rStyle w:val="1"/>
        </w:rPr>
      </w:pPr>
      <w:r>
        <w:rPr>
          <w:rStyle w:val="1"/>
        </w:rPr>
        <w:t xml:space="preserve">Klima-aldaketaren Herritar-batzarra arautzen duen agindua prestatzearen aldez aurreko kontsulta publikoaren fasea hasita, zein dira Nafarroako Gobernuak eginen dituen hurrengo urratsak, hura eraginkorra izan dadin?</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