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Ramón Alzórriz Goñi jaunak aurkeztutako gaurkotasun handiko galdera, etorkizuneko neurri fiskalen eta Nafarroako 2023rako Aurrekontu Orokorren proiektuaren helburu eta lehentasunei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irailaren 12an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parlamentarioaren eledun Ramón Alzórriz Goñi jaunak, Legebiltzarreko Erregelamenduak ezarritakoaren babesean, gaurkotasun handiko honako galdera hau egiten du, Nafarroako Gobernuko lehendakariak 2022ko irailaren 15eko Osoko Bilkuran ahoz erantzuteko.</w:t>
      </w:r>
    </w:p>
    <w:p>
      <w:pPr>
        <w:pStyle w:val="0"/>
        <w:suppressAutoHyphens w:val="false"/>
        <w:rPr>
          <w:rStyle w:val="1"/>
        </w:rPr>
      </w:pPr>
      <w:r>
        <w:rPr>
          <w:rStyle w:val="1"/>
        </w:rPr>
        <w:t xml:space="preserve">Zer helburu eta lehentasunekin diseinatuko ditu Nafarroako Gobernuak etorkizuneko neurri fiskalak eta Nafarroako 2023rako Aurrekontu Orokorren proiektua?</w:t>
      </w:r>
    </w:p>
    <w:p>
      <w:pPr>
        <w:pStyle w:val="0"/>
        <w:suppressAutoHyphens w:val="false"/>
        <w:rPr>
          <w:rStyle w:val="1"/>
        </w:rPr>
      </w:pPr>
      <w:r>
        <w:rPr>
          <w:rStyle w:val="1"/>
        </w:rPr>
        <w:t xml:space="preserve">Iruñean, 2022ko irailaren 12an</w:t>
      </w:r>
    </w:p>
    <w:p>
      <w:pPr>
        <w:pStyle w:val="0"/>
        <w:suppressAutoHyphens w:val="false"/>
        <w:rPr>
          <w:rStyle w:val="1"/>
        </w:rPr>
      </w:pPr>
      <w:r>
        <w:rPr>
          <w:rStyle w:val="1"/>
        </w:rPr>
        <w:t xml:space="preserve">Foru parlamentaria: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