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26an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Mikel Buil García jaunak aurkeztutako gaurkotasun handiko galdera, etxebizitza arloan onetsitako neurri berriek izanen duten eraginari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elkartearen eledun Mikel Buil García jaunak, Legebiltzarreko Erregelamenduan xedatuaren babesean, gaurkotasun handiko galdera hau aurkezten du irailaren 29ko Osoko Bilkurarako: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eragin izanen dute etxebizitza arloan onetsitako neurri berriek, ikusirik gure erkidegoak bizi duen egoera ekonomikoa?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