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5ean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Antonio Javier Lecumberri Urabayen jaunak aurkezturiko mozioa, zeinaren bidez Nafarroako Gobernua premiatzen baita foru erkidegoaren intereseko inbertsio deklara dezan Magnesitas Navarraren ustiapen proiektua, Artesiaga aldean.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Javier Lecumberri Urabayen jaunak, Legebiltzarreko Erregelamenduan ezarritakoaren babesean, honako mozio hau aurkezten du, 2022ko urriaren 6ko Osoko Bilkuran eztabaidatzeko, zeinaren bidez Nafarroako Gobernuko Landa Garapeneko eta Ingurumeneko Departamentua premiatzen baita foru intereseko inbertsio deklara dezan Magnesitas Navarras-ek Artesiaga aldean gauzatu nahi duen ustiapen-proiektua.</w:t>
      </w:r>
    </w:p>
    <w:p>
      <w:pPr>
        <w:pStyle w:val="0"/>
        <w:suppressAutoHyphens w:val="false"/>
        <w:rPr>
          <w:rStyle w:val="1"/>
        </w:rPr>
      </w:pPr>
      <w:r>
        <w:rPr>
          <w:rStyle w:val="1"/>
        </w:rPr>
        <w:t xml:space="preserve">Magnesitas Navarras SA (MAGNA) enpresak 75 bat urteko ibilaldia darama Esteribarko garapen sozioekonomikoaren bultzatzaile eta bertako jarduera ekonomiko nagusi bezala, eta eskualde horretako enplegu sortzaile handiena da, zuzeneko 239 langilerekin eta zeharkako 500 ingururekin.</w:t>
      </w:r>
    </w:p>
    <w:p>
      <w:pPr>
        <w:pStyle w:val="0"/>
        <w:suppressAutoHyphens w:val="false"/>
        <w:rPr>
          <w:rStyle w:val="1"/>
        </w:rPr>
      </w:pPr>
      <w:r>
        <w:rPr>
          <w:rStyle w:val="1"/>
        </w:rPr>
        <w:t xml:space="preserve">Ezaguna da haren jardunerako beharrezkoa den materialaz hornitzen duen Eugiko meatokia kalkuluen arabera datozen sei urteetan agortuko dela; hori dela-eta, MAGNA behartuta dago meatoki berriak ustiatzera, Zubiriko bere jarduera bermatzeko.</w:t>
      </w:r>
    </w:p>
    <w:p>
      <w:pPr>
        <w:pStyle w:val="0"/>
        <w:suppressAutoHyphens w:val="false"/>
        <w:rPr>
          <w:rStyle w:val="1"/>
        </w:rPr>
      </w:pPr>
      <w:r>
        <w:rPr>
          <w:rStyle w:val="1"/>
        </w:rPr>
        <w:t xml:space="preserve">Zenbait azterlan egin eta gero, ondorioztatu da jarduera Nafarroan mantentzeko aukera bakarra dela Artesiagako meatzaritza-proiektua deritzona: horrek, 18 milioi euro baino gehiagoan aurreikusi den inbertsio batekin, modua emanen du enpresaren biziraupenerako eta hark bere jarduerari gutxienez ere hogeita bost urtez eusteko. Hori berme mardula da enplegurako eta eskualdeko familia askoren bizi-kalitaterako.</w:t>
      </w:r>
    </w:p>
    <w:p>
      <w:pPr>
        <w:pStyle w:val="0"/>
        <w:suppressAutoHyphens w:val="false"/>
        <w:rPr>
          <w:rStyle w:val="1"/>
        </w:rPr>
      </w:pPr>
      <w:r>
        <w:rPr>
          <w:rStyle w:val="1"/>
        </w:rPr>
        <w:t xml:space="preserve">Aipatu proiektua Artesiagako aurkintzan kokatuta dago, Erdizko larrean, Esteribar eta Baztango udal dermioen artean.</w:t>
      </w:r>
    </w:p>
    <w:p>
      <w:pPr>
        <w:pStyle w:val="0"/>
        <w:suppressAutoHyphens w:val="false"/>
        <w:rPr>
          <w:rStyle w:val="1"/>
        </w:rPr>
      </w:pPr>
      <w:r>
        <w:rPr>
          <w:rStyle w:val="1"/>
        </w:rPr>
        <w:t xml:space="preserve">Aurreikusitako kokalekua Kontserbazio Bereziko Eremu batean dago, eta Natura 2000 sarearen parte da, zeinak biodibertsitatea natur habitaten eta basa fauna eta floraren kontserbazioaren bitartez bermatzen baitu.</w:t>
      </w:r>
    </w:p>
    <w:p>
      <w:pPr>
        <w:pStyle w:val="0"/>
        <w:suppressAutoHyphens w:val="false"/>
        <w:rPr>
          <w:rStyle w:val="1"/>
        </w:rPr>
      </w:pPr>
      <w:r>
        <w:rPr>
          <w:rStyle w:val="1"/>
        </w:rPr>
        <w:t xml:space="preserve">Habitat-babes hori bermatze aldera, proiektuak halaber jasotzen du ukituriko eremua leheneratzeko plan bat, erauzketa bera egitearen aldi berean leheneratu ere, proiektua bateragarria izan dadin halatan bai ingurumenaren eta biodibertsitate-kudeaketaren beharrezko babesarekin bai eskualde horretako abeltzaintzarekin.</w:t>
      </w:r>
    </w:p>
    <w:p>
      <w:pPr>
        <w:pStyle w:val="0"/>
        <w:suppressAutoHyphens w:val="false"/>
        <w:rPr>
          <w:rStyle w:val="1"/>
        </w:rPr>
      </w:pPr>
      <w:r>
        <w:rPr>
          <w:rStyle w:val="1"/>
        </w:rPr>
        <w:t xml:space="preserve">Joan den uztailaren 29an, enpresak foru intereseko inbertsioaren adierazpena eskatu zion Nafarroako Gobernuari.</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Nafarroako Parlamentuak Nafarroako Gobernua premiatzen du Magnesitas Navarras-ek Artesiaga aldean (Esteribar-Baztan, Nafarroa) magnesita ustiatzeko proiektua foru intereseko inbertsio deklaratua izan dadin.</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