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el requisito de euskera sea preceptivo en, por lo menos, una de las plazas de logopeda que constan en la plantilla orgánica del Servicio Navarro de Salud-Osasunbidea, aprobada por la Comisión de Salud del Parlamento de Navarra en sesión celebrada el día 26 de octubre de 2022, cuyo texto se inserta a continuación:</w:t>
      </w:r>
    </w:p>
    <w:p>
      <w:pPr>
        <w:pStyle w:val="0"/>
        <w:suppressAutoHyphens w:val="false"/>
        <w:rPr>
          <w:rStyle w:val="1"/>
        </w:rPr>
      </w:pPr>
      <w:r>
        <w:rPr>
          <w:rStyle w:val="1"/>
        </w:rPr>
        <w:t xml:space="preserve">“1. El Parlamento de Navarra insta al Gobierno de Navarra a que el requisito de euskera sea preceptivo en, por lo menos, una de las plazas de Logopeda que constan en la plantilla orgánica del Servicio Navarro de Salud-Osasunbidea, de forma que se garantice esta prestación sanitaria a las personas euskaldunas.</w:t>
      </w:r>
    </w:p>
    <w:p>
      <w:pPr>
        <w:pStyle w:val="0"/>
        <w:suppressAutoHyphens w:val="false"/>
        <w:rPr>
          <w:rStyle w:val="1"/>
        </w:rPr>
      </w:pPr>
      <w:r>
        <w:rPr>
          <w:rStyle w:val="1"/>
        </w:rPr>
        <w:t xml:space="preserve">2. El Parlamento de Navarra insta al Gobierno de Navarra a incluir una plaza con requisito de euskera en la próxima convocatoria de oferta pública de empleo para la especialidad de Logopeda en el Servicio Navarro de Salud-Osasunbidea. Así como a garantizar que siempre esté cubierta una plaza de logopeda con formación suficiente en euskera, entre las profesionales de esta unidad, ya sea con plaza en propiedad o contratada temporal”.</w:t>
      </w:r>
    </w:p>
    <w:p>
      <w:pPr>
        <w:pStyle w:val="0"/>
        <w:suppressAutoHyphens w:val="false"/>
        <w:rPr>
          <w:rStyle w:val="1"/>
        </w:rPr>
      </w:pPr>
      <w:r>
        <w:rPr>
          <w:rStyle w:val="1"/>
        </w:rPr>
        <w:t xml:space="preserve">Pamplona, 27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